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7FCF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="0" w:line="60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 w14:paraId="67BDF2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="0" w:afterLines="100" w:line="780" w:lineRule="exact"/>
        <w:jc w:val="center"/>
        <w:textAlignment w:val="auto"/>
        <w:rPr>
          <w:rFonts w:hint="default" w:ascii="方正小标宋简体" w:hAnsi="黑体" w:eastAsia="方正小标宋简体"/>
          <w:sz w:val="44"/>
          <w:szCs w:val="44"/>
          <w:lang w:val="en-US" w:eastAsia="zh-CN"/>
        </w:rPr>
      </w:pPr>
      <w:r>
        <w:rPr>
          <w:rFonts w:hint="eastAsia" w:ascii="方正小标宋简体" w:hAnsi="黑体" w:eastAsia="方正小标宋简体"/>
          <w:sz w:val="44"/>
          <w:szCs w:val="44"/>
        </w:rPr>
        <w:t>郑州轻工业大学学生会</w:t>
      </w:r>
      <w:r>
        <w:rPr>
          <w:rFonts w:hint="eastAsia" w:ascii="方正小标宋简体" w:hAnsi="黑体" w:eastAsia="方正小标宋简体"/>
          <w:sz w:val="44"/>
          <w:szCs w:val="44"/>
          <w:lang w:val="en-US" w:eastAsia="zh-CN"/>
        </w:rPr>
        <w:t>组织架构</w:t>
      </w:r>
    </w:p>
    <w:p w14:paraId="08985FA3">
      <w:pPr>
        <w:jc w:val="center"/>
        <w:rPr>
          <w:rFonts w:hint="eastAsia" w:ascii="黑体" w:hAnsi="黑体" w:eastAsia="黑体"/>
          <w:sz w:val="30"/>
          <w:szCs w:val="30"/>
          <w:lang w:eastAsia="zh-CN"/>
        </w:rPr>
      </w:pPr>
      <w:r>
        <w:rPr>
          <w:rFonts w:hint="eastAsia" w:ascii="黑体" w:hAnsi="黑体" w:eastAsia="黑体"/>
          <w:sz w:val="30"/>
          <w:szCs w:val="30"/>
          <w:lang w:eastAsia="zh-CN"/>
        </w:rPr>
        <w:drawing>
          <wp:inline distT="0" distB="0" distL="114300" distR="114300">
            <wp:extent cx="5588000" cy="1740535"/>
            <wp:effectExtent l="0" t="0" r="12700" b="12065"/>
            <wp:docPr id="1" name="图片 1" descr="5b6ae6684469443b25f2cc8950b85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b6ae6684469443b25f2cc8950b85e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88000" cy="1740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D45B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郑州轻工业大学学生会是在校党委的坚强领导、校团委的悉心指导下的学校团学组织体系的重要组成部分，是学校联系广大同学的桥梁和纽带。校学生会始终秉承“全心全意为同学服务”的宗旨，紧密围绕学校立德树人的根本任务，在强化思想政治引领、深化组织建设改革、助力学校高质量发展、服务同学成长成才等方面发挥着青年先锋作用。郑州轻工业大学学生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共</w:t>
      </w:r>
      <w:r>
        <w:rPr>
          <w:rFonts w:hint="eastAsia" w:ascii="仿宋_GB2312" w:hAnsi="仿宋_GB2312" w:eastAsia="仿宋_GB2312" w:cs="仿宋_GB2312"/>
          <w:sz w:val="32"/>
          <w:szCs w:val="32"/>
        </w:rPr>
        <w:t>设置主席团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人，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部门6个，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每个校区</w:t>
      </w:r>
      <w:r>
        <w:rPr>
          <w:rFonts w:hint="eastAsia" w:ascii="仿宋_GB2312" w:hAnsi="仿宋_GB2312" w:eastAsia="仿宋_GB2312" w:cs="仿宋_GB2312"/>
          <w:sz w:val="32"/>
          <w:szCs w:val="32"/>
        </w:rPr>
        <w:t>每个部门4名成员。两个校区学生会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工作人员</w:t>
      </w:r>
      <w:r>
        <w:rPr>
          <w:rFonts w:hint="eastAsia" w:ascii="仿宋_GB2312" w:hAnsi="仿宋_GB2312" w:eastAsia="仿宋_GB2312" w:cs="仿宋_GB2312"/>
          <w:sz w:val="32"/>
          <w:szCs w:val="32"/>
        </w:rPr>
        <w:t>不超过60人。</w:t>
      </w:r>
    </w:p>
    <w:p w14:paraId="2CA51A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CA470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校学生会部门职能介绍</w:t>
      </w:r>
    </w:p>
    <w:p w14:paraId="38B505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综合联络部：</w:t>
      </w:r>
      <w:r>
        <w:rPr>
          <w:rFonts w:hint="eastAsia" w:ascii="仿宋_GB2312" w:hAnsi="仿宋_GB2312" w:eastAsia="仿宋_GB2312" w:cs="仿宋_GB2312"/>
          <w:sz w:val="32"/>
          <w:szCs w:val="32"/>
        </w:rPr>
        <w:t>作为学生会的中枢协调部门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主要负责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以下工作：一是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联络协调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统筹校内外交流，对接各校级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学生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</w:t>
      </w:r>
      <w:r>
        <w:rPr>
          <w:rFonts w:hint="eastAsia" w:ascii="仿宋_GB2312" w:hAnsi="仿宋_GB2312" w:eastAsia="仿宋_GB2312" w:cs="仿宋_GB2312"/>
          <w:sz w:val="32"/>
          <w:szCs w:val="32"/>
        </w:rPr>
        <w:t>学院学生会；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会务管理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承担会议通知、考勤记录、会议纪要撰写及档案整理归档；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</w:rPr>
        <w:t>日常事务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负责办公室维护、值班安排及物资管理，保障部门高效运转。</w:t>
      </w:r>
    </w:p>
    <w:p w14:paraId="3DC52A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组织评议部：</w:t>
      </w:r>
      <w:r>
        <w:rPr>
          <w:rFonts w:hint="eastAsia" w:ascii="仿宋_GB2312" w:hAnsi="仿宋_GB2312" w:eastAsia="仿宋_GB2312" w:cs="仿宋_GB2312"/>
          <w:sz w:val="32"/>
          <w:szCs w:val="32"/>
        </w:rPr>
        <w:t>作为学生会的监督考评部门，主要负责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以下工作：一是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考核评议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组织实施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</w:t>
      </w:r>
      <w:r>
        <w:rPr>
          <w:rFonts w:hint="eastAsia" w:ascii="仿宋_GB2312" w:hAnsi="仿宋_GB2312" w:eastAsia="仿宋_GB2312" w:cs="仿宋_GB2312"/>
          <w:sz w:val="32"/>
          <w:szCs w:val="32"/>
        </w:rPr>
        <w:t>学院学生会工作考核及校学生会工作人员述职评议；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典型培育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负责优秀学生榜样选拔、培育及宣传工作，发挥示范引领作用；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</w:rPr>
        <w:t>制度建设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完善学生组织及个人考评机制，促进规范化管理。</w:t>
      </w:r>
    </w:p>
    <w:p w14:paraId="0A1E8C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宣传教育部：</w:t>
      </w:r>
      <w:r>
        <w:rPr>
          <w:rFonts w:hint="eastAsia" w:ascii="仿宋_GB2312" w:hAnsi="仿宋_GB2312" w:eastAsia="仿宋_GB2312" w:cs="仿宋_GB2312"/>
          <w:sz w:val="32"/>
          <w:szCs w:val="32"/>
        </w:rPr>
        <w:t>作为学生会的思想引领和形象宣传部门，主要负责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以下工作：一是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思想引领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宣传贯彻党和国家方针政策，充分发挥宣传主阵地作用，向学生传达党和国家的声音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sz w:val="32"/>
          <w:szCs w:val="32"/>
        </w:rPr>
        <w:t>传递主流价值导向；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品牌建设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统筹学生会全媒体宣传，运营官方微信公众号等平台，提升组织影响力；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</w:rPr>
        <w:t>文化传播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通过优质内容创作展现学生会风采，营造积极向上的校园文化氛围。</w:t>
      </w:r>
    </w:p>
    <w:p w14:paraId="12487B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实践服务部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：作为学生会的实践育人平台，</w:t>
      </w:r>
      <w:r>
        <w:rPr>
          <w:rFonts w:hint="eastAsia" w:ascii="仿宋_GB2312" w:hAnsi="仿宋_GB2312" w:eastAsia="仿宋_GB2312" w:cs="仿宋_GB2312"/>
          <w:sz w:val="32"/>
          <w:szCs w:val="32"/>
        </w:rPr>
        <w:t>主要负责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以下工作：一是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实践育人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负责</w:t>
      </w:r>
      <w:r>
        <w:rPr>
          <w:rFonts w:hint="eastAsia" w:ascii="仿宋_GB2312" w:hAnsi="仿宋_GB2312" w:eastAsia="仿宋_GB2312" w:cs="仿宋_GB2312"/>
          <w:sz w:val="32"/>
          <w:szCs w:val="32"/>
        </w:rPr>
        <w:t>暑期社会实践、日常志愿服务及创新创业项目孵化；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学术拓展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组织大学生学术报告会、科技竞赛等课外学术活动；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</w:rPr>
        <w:t>公益服务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策划实施社会公益活动，培养学生的社会责任感与实践能力。</w:t>
      </w:r>
    </w:p>
    <w:p w14:paraId="12C4450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文体发展部：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作为校园文化体育建设的重要平台，</w:t>
      </w:r>
      <w:r>
        <w:rPr>
          <w:rFonts w:hint="eastAsia" w:ascii="仿宋_GB2312" w:hAnsi="仿宋_GB2312" w:eastAsia="仿宋_GB2312" w:cs="仿宋_GB2312"/>
          <w:sz w:val="32"/>
          <w:szCs w:val="32"/>
        </w:rPr>
        <w:t>主要负责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以下工作：一是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文化建设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营造积极向上的校园文化氛围，丰富学生课余生活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素养提升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通过特色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学术、艺术、</w:t>
      </w:r>
      <w:r>
        <w:rPr>
          <w:rFonts w:hint="eastAsia" w:ascii="仿宋_GB2312" w:hAnsi="仿宋_GB2312" w:eastAsia="仿宋_GB2312" w:cs="仿宋_GB2312"/>
          <w:sz w:val="32"/>
          <w:szCs w:val="32"/>
        </w:rPr>
        <w:t>体育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活动，打造</w:t>
      </w:r>
      <w:r>
        <w:rPr>
          <w:rFonts w:hint="eastAsia" w:ascii="仿宋_GB2312" w:hAnsi="仿宋_GB2312" w:eastAsia="仿宋_GB2312" w:cs="仿宋_GB2312"/>
          <w:sz w:val="32"/>
          <w:szCs w:val="32"/>
        </w:rPr>
        <w:t>校园品牌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提升学生艺术修养与体育素质；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</w:rPr>
        <w:t>平台搭建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打造多元化展示舞台，发掘培养文体人才，丰富校园文化生活。</w:t>
      </w:r>
    </w:p>
    <w:p w14:paraId="247EC6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3" w:firstLineChars="200"/>
        <w:textAlignment w:val="auto"/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6.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权益维护部：</w:t>
      </w:r>
      <w:r>
        <w:rPr>
          <w:rFonts w:hint="eastAsia" w:ascii="仿宋_GB2312" w:hAnsi="仿宋_GB2312" w:eastAsia="仿宋_GB2312" w:cs="仿宋_GB2312"/>
          <w:sz w:val="32"/>
          <w:szCs w:val="32"/>
        </w:rPr>
        <w:t>作为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学校</w:t>
      </w:r>
      <w:r>
        <w:rPr>
          <w:rFonts w:hint="eastAsia" w:ascii="仿宋_GB2312" w:hAnsi="仿宋_GB2312" w:eastAsia="仿宋_GB2312" w:cs="仿宋_GB2312"/>
          <w:sz w:val="32"/>
          <w:szCs w:val="32"/>
        </w:rPr>
        <w:t>与学生之间的沟通桥梁，主要负责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以下工作：一是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权益保障服务，</w:t>
      </w:r>
      <w:r>
        <w:rPr>
          <w:rFonts w:hint="eastAsia" w:ascii="仿宋_GB2312" w:hAnsi="仿宋_GB2312" w:eastAsia="仿宋_GB2312" w:cs="仿宋_GB2312"/>
          <w:sz w:val="32"/>
          <w:szCs w:val="32"/>
        </w:rPr>
        <w:t>致力于维护学生正当权益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主要负责失物招领、寻物启事及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生活权益委员会和</w:t>
      </w:r>
      <w:r>
        <w:rPr>
          <w:rFonts w:hint="eastAsia" w:ascii="仿宋_GB2312" w:hAnsi="仿宋_GB2312" w:eastAsia="仿宋_GB2312" w:cs="仿宋_GB2312"/>
          <w:sz w:val="32"/>
          <w:szCs w:val="32"/>
        </w:rPr>
        <w:t>学生伙食委员会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相关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二是生活空间优化，</w:t>
      </w:r>
      <w:r>
        <w:rPr>
          <w:rFonts w:hint="eastAsia" w:ascii="仿宋_GB2312" w:hAnsi="仿宋_GB2312" w:eastAsia="仿宋_GB2312" w:cs="仿宋_GB2312"/>
          <w:sz w:val="32"/>
          <w:szCs w:val="32"/>
        </w:rPr>
        <w:t>积极参与宿舍文化建设，组织生活技能培训、文明寝室评比等活动，助力营造健康、文明的生活环境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沟通机制建设，建立线上线下权益反馈渠道，定期举办“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你的意见我倾听”“后厨开放日”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等沟通活动，</w:t>
      </w:r>
      <w:r>
        <w:rPr>
          <w:rFonts w:hint="eastAsia" w:ascii="仿宋_GB2312" w:hAnsi="仿宋_GB2312" w:eastAsia="仿宋_GB2312" w:cs="仿宋_GB2312"/>
          <w:sz w:val="32"/>
          <w:szCs w:val="32"/>
        </w:rPr>
        <w:t>定期收集并反馈学生生活诉求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帮助学生解决问题。</w:t>
      </w:r>
      <w:bookmarkStart w:id="0" w:name="_GoBack"/>
      <w:bookmarkEnd w:id="0"/>
    </w:p>
    <w:sectPr>
      <w:pgSz w:w="11906" w:h="16838"/>
      <w:pgMar w:top="1701" w:right="1417" w:bottom="181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AD6E48B-F8EE-4B64-8B23-7BC9ABBD76E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7B9D48B9-56E8-42F0-A8DF-1C1BE3D0305D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1B0B00B1-D036-4068-859D-C0791491F200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ED906FFE-A7DC-45CA-B639-BEABBDEAA46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60411B"/>
    <w:rsid w:val="0C60411B"/>
    <w:rsid w:val="313C5A2F"/>
    <w:rsid w:val="54DC62DB"/>
    <w:rsid w:val="5C2C7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1131</Words>
  <Characters>1138</Characters>
  <Lines>0</Lines>
  <Paragraphs>0</Paragraphs>
  <TotalTime>0</TotalTime>
  <ScaleCrop>false</ScaleCrop>
  <LinksUpToDate>false</LinksUpToDate>
  <CharactersWithSpaces>1138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2025-04-08T06:23:00Z</dcterms:created>
  <dc:creator>WPS_1735291150</dc:creator>
  <cp:lastModifiedBy>fdy</cp:lastModifiedBy>
  <dcterms:modified xsi:type="dcterms:W3CDTF">2026-05-11T03:02:30Z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74C1CE9615A940F7BDC9E9C4EE685EE8_11</vt:lpwstr>
  </property>
  <property fmtid="{D5CDD505-2E9C-101B-9397-08002B2CF9AE}" pid="4" name="KSOTemplateDocerSaveRecord">
    <vt:lpwstr>eyJoZGlkIjoiYzIyMzMwZmNkZjQ1OTQzOWYwYjMzYjFmZWNjYzExNWEiLCJ1c2VySWQiOiI0MzA1Njk4MTgifQ==</vt:lpwstr>
  </property>
</Properties>
</file>