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724E29">
      <w:pPr>
        <w:spacing w:line="580" w:lineRule="exact"/>
        <w:rPr>
          <w:rFonts w:ascii="黑体" w:hAnsi="黑体" w:eastAsia="黑体" w:cs="楷体_GB2312"/>
          <w:bCs/>
          <w:kern w:val="0"/>
          <w:sz w:val="32"/>
          <w:szCs w:val="36"/>
        </w:rPr>
      </w:pPr>
      <w:r>
        <w:rPr>
          <w:rFonts w:hint="eastAsia" w:ascii="黑体" w:hAnsi="黑体" w:eastAsia="黑体" w:cs="楷体_GB2312"/>
          <w:bCs/>
          <w:kern w:val="0"/>
          <w:sz w:val="32"/>
          <w:szCs w:val="36"/>
        </w:rPr>
        <w:t>附件2</w:t>
      </w:r>
    </w:p>
    <w:p w14:paraId="396AC722">
      <w:pPr>
        <w:spacing w:line="780" w:lineRule="exact"/>
        <w:jc w:val="center"/>
        <w:rPr>
          <w:rFonts w:hint="default" w:ascii="楷体_GB2312" w:hAnsi="楷体_GB2312" w:eastAsia="方正小标宋简体" w:cs="楷体_GB2312"/>
          <w:b/>
          <w:bCs/>
          <w:kern w:val="0"/>
          <w:sz w:val="32"/>
          <w:szCs w:val="32"/>
          <w:lang w:val="en-US" w:eastAsia="zh-CN"/>
        </w:rPr>
      </w:pPr>
      <w:r>
        <w:rPr>
          <w:rFonts w:hint="eastAsia" w:ascii="方正小标宋简体" w:hAnsi="黑体" w:eastAsia="方正小标宋简体" w:cs="楷体_GB2312"/>
          <w:bCs/>
          <w:kern w:val="0"/>
          <w:sz w:val="44"/>
          <w:szCs w:val="36"/>
          <w:lang w:val="en-US" w:eastAsia="zh-CN"/>
        </w:rPr>
        <w:t>申报原则</w:t>
      </w:r>
      <w:r>
        <w:rPr>
          <w:rFonts w:hint="eastAsia" w:ascii="方正小标宋简体" w:hAnsi="黑体" w:eastAsia="方正小标宋简体" w:cs="楷体_GB2312"/>
          <w:bCs/>
          <w:kern w:val="0"/>
          <w:sz w:val="44"/>
          <w:szCs w:val="36"/>
        </w:rPr>
        <w:t>及</w:t>
      </w:r>
      <w:r>
        <w:rPr>
          <w:rFonts w:hint="eastAsia" w:ascii="方正小标宋简体" w:hAnsi="黑体" w:eastAsia="方正小标宋简体" w:cs="楷体_GB2312"/>
          <w:bCs/>
          <w:kern w:val="0"/>
          <w:sz w:val="44"/>
          <w:szCs w:val="36"/>
          <w:lang w:val="en-US" w:eastAsia="zh-CN"/>
        </w:rPr>
        <w:t>申报说明</w:t>
      </w:r>
    </w:p>
    <w:p w14:paraId="0C35AC66">
      <w:pPr>
        <w:pStyle w:val="4"/>
        <w:numPr>
          <w:ilvl w:val="0"/>
          <w:numId w:val="1"/>
        </w:numPr>
        <w:spacing w:line="600" w:lineRule="exact"/>
        <w:ind w:firstLineChars="0"/>
        <w:rPr>
          <w:rFonts w:ascii="黑体" w:hAnsi="黑体" w:eastAsia="黑体" w:cs="楷体_GB2312"/>
          <w:bCs/>
          <w:kern w:val="0"/>
          <w:sz w:val="32"/>
          <w:szCs w:val="32"/>
        </w:rPr>
      </w:pPr>
      <w:r>
        <w:rPr>
          <w:rFonts w:hint="eastAsia" w:ascii="黑体" w:hAnsi="黑体" w:eastAsia="黑体" w:cs="楷体_GB2312"/>
          <w:bCs/>
          <w:kern w:val="0"/>
          <w:sz w:val="32"/>
          <w:szCs w:val="32"/>
        </w:rPr>
        <w:t>申报原则</w:t>
      </w:r>
    </w:p>
    <w:p w14:paraId="0B25A9F0">
      <w:pPr>
        <w:spacing w:line="600" w:lineRule="exact"/>
        <w:ind w:firstLine="643" w:firstLineChars="200"/>
        <w:rPr>
          <w:rFonts w:hint="eastAsia" w:ascii="仿宋_GB2312" w:hAnsi="仿宋" w:eastAsia="仿宋_GB2312" w:cs="Times New Roman"/>
          <w:sz w:val="32"/>
          <w:szCs w:val="32"/>
        </w:rPr>
      </w:pPr>
      <w:r>
        <w:rPr>
          <w:rFonts w:hint="eastAsia" w:ascii="仿宋_GB2312" w:hAnsi="仿宋" w:eastAsia="仿宋_GB2312" w:cs="Times New Roman"/>
          <w:b/>
          <w:bCs/>
          <w:sz w:val="32"/>
          <w:szCs w:val="32"/>
        </w:rPr>
        <w:t>（一）突出政治标准。</w:t>
      </w:r>
      <w:r>
        <w:rPr>
          <w:rFonts w:hint="eastAsia" w:ascii="仿宋_GB2312" w:hAnsi="仿宋" w:eastAsia="仿宋_GB2312" w:cs="Times New Roman"/>
          <w:sz w:val="32"/>
          <w:szCs w:val="32"/>
        </w:rPr>
        <w:t>坚持党的领导，把政治标准放在首位，充分彰显团的政治性、先进性、群众性。</w:t>
      </w:r>
    </w:p>
    <w:p w14:paraId="3EF5222C">
      <w:pPr>
        <w:spacing w:line="600" w:lineRule="exact"/>
        <w:ind w:firstLine="643" w:firstLineChars="200"/>
        <w:rPr>
          <w:rFonts w:hint="eastAsia" w:ascii="仿宋_GB2312" w:hAnsi="仿宋" w:eastAsia="仿宋_GB2312" w:cs="Times New Roman"/>
          <w:sz w:val="32"/>
          <w:szCs w:val="32"/>
        </w:rPr>
      </w:pPr>
      <w:r>
        <w:rPr>
          <w:rFonts w:hint="eastAsia" w:ascii="仿宋_GB2312" w:hAnsi="仿宋" w:eastAsia="仿宋_GB2312" w:cs="Times New Roman"/>
          <w:b/>
          <w:bCs/>
          <w:sz w:val="32"/>
          <w:szCs w:val="32"/>
        </w:rPr>
        <w:t>（二）强化基层导向。</w:t>
      </w:r>
      <w:r>
        <w:rPr>
          <w:rFonts w:hint="eastAsia" w:ascii="仿宋_GB2312" w:hAnsi="仿宋" w:eastAsia="仿宋_GB2312" w:cs="Times New Roman"/>
          <w:sz w:val="32"/>
          <w:szCs w:val="32"/>
        </w:rPr>
        <w:t>重点面向基层组织和工作一线，评选实绩突出、代表性强，党组织认可、青年满意的集体和个人。</w:t>
      </w:r>
    </w:p>
    <w:p w14:paraId="5D2CBE7C">
      <w:pPr>
        <w:spacing w:line="600" w:lineRule="exact"/>
        <w:ind w:firstLine="643" w:firstLineChars="200"/>
        <w:rPr>
          <w:rFonts w:hint="eastAsia" w:ascii="仿宋_GB2312" w:hAnsi="仿宋" w:eastAsia="仿宋_GB2312" w:cs="Times New Roman"/>
          <w:sz w:val="32"/>
          <w:szCs w:val="32"/>
        </w:rPr>
      </w:pPr>
      <w:r>
        <w:rPr>
          <w:rFonts w:hint="eastAsia" w:ascii="仿宋_GB2312" w:hAnsi="仿宋" w:eastAsia="仿宋_GB2312" w:cs="Times New Roman"/>
          <w:b/>
          <w:bCs/>
          <w:sz w:val="32"/>
          <w:szCs w:val="32"/>
        </w:rPr>
        <w:t>（三）体现示范引领。</w:t>
      </w:r>
      <w:r>
        <w:rPr>
          <w:rFonts w:hint="eastAsia" w:ascii="仿宋_GB2312" w:hAnsi="仿宋" w:eastAsia="仿宋_GB2312" w:cs="Times New Roman"/>
          <w:sz w:val="32"/>
          <w:szCs w:val="32"/>
        </w:rPr>
        <w:t>严格评选条件，坚持优中选优，注重来源的广泛性、代表性与激励效果的科学性相统一，凸显表彰对象的示范引领作用。</w:t>
      </w:r>
    </w:p>
    <w:p w14:paraId="18948659">
      <w:pPr>
        <w:spacing w:line="600" w:lineRule="exact"/>
        <w:ind w:firstLine="643" w:firstLineChars="200"/>
        <w:rPr>
          <w:rFonts w:hint="eastAsia" w:ascii="仿宋_GB2312" w:hAnsi="仿宋" w:eastAsia="仿宋_GB2312" w:cs="Times New Roman"/>
          <w:sz w:val="32"/>
          <w:szCs w:val="32"/>
        </w:rPr>
      </w:pPr>
      <w:r>
        <w:rPr>
          <w:rFonts w:hint="eastAsia" w:ascii="仿宋_GB2312" w:hAnsi="仿宋" w:eastAsia="仿宋_GB2312" w:cs="Times New Roman"/>
          <w:b/>
          <w:bCs/>
          <w:sz w:val="32"/>
          <w:szCs w:val="32"/>
        </w:rPr>
        <w:t>（四）严明工作纪律。</w:t>
      </w:r>
      <w:r>
        <w:rPr>
          <w:rFonts w:hint="eastAsia" w:ascii="仿宋_GB2312" w:hAnsi="仿宋" w:eastAsia="仿宋_GB2312" w:cs="Times New Roman"/>
          <w:sz w:val="32"/>
          <w:szCs w:val="32"/>
        </w:rPr>
        <w:t>严格依规开展，严肃推报和评审程序，严禁弄虚作假、徇私舞弊，严禁不正当干预。</w:t>
      </w:r>
    </w:p>
    <w:p w14:paraId="6D6C2B11">
      <w:pPr>
        <w:spacing w:line="600" w:lineRule="exact"/>
        <w:ind w:firstLine="601"/>
        <w:rPr>
          <w:rFonts w:ascii="黑体" w:hAnsi="黑体" w:eastAsia="黑体" w:cs="楷体_GB2312"/>
          <w:bCs/>
          <w:kern w:val="0"/>
          <w:sz w:val="32"/>
          <w:szCs w:val="32"/>
        </w:rPr>
      </w:pPr>
      <w:r>
        <w:rPr>
          <w:rFonts w:hint="eastAsia" w:ascii="黑体" w:hAnsi="黑体" w:eastAsia="黑体" w:cs="楷体_GB2312"/>
          <w:bCs/>
          <w:kern w:val="0"/>
          <w:sz w:val="32"/>
          <w:szCs w:val="32"/>
        </w:rPr>
        <w:t>二、集体奖项</w:t>
      </w:r>
    </w:p>
    <w:p w14:paraId="68BC6B2C">
      <w:pPr>
        <w:spacing w:line="600" w:lineRule="exact"/>
        <w:ind w:firstLine="600"/>
        <w:rPr>
          <w:rFonts w:ascii="楷体_GB2312" w:hAnsi="楷体_GB2312" w:eastAsia="楷体_GB2312" w:cs="楷体_GB2312"/>
          <w:b/>
          <w:bCs/>
          <w:kern w:val="0"/>
          <w:sz w:val="32"/>
          <w:szCs w:val="32"/>
        </w:rPr>
      </w:pPr>
      <w:r>
        <w:rPr>
          <w:rFonts w:hint="eastAsia" w:ascii="楷体_GB2312" w:hAnsi="楷体_GB2312" w:eastAsia="楷体_GB2312" w:cs="楷体_GB2312"/>
          <w:b/>
          <w:bCs/>
          <w:kern w:val="0"/>
          <w:sz w:val="32"/>
          <w:szCs w:val="32"/>
        </w:rPr>
        <w:t>（一）</w:t>
      </w:r>
      <w:r>
        <w:rPr>
          <w:rFonts w:hint="eastAsia" w:ascii="楷体_GB2312" w:hAnsi="楷体_GB2312" w:eastAsia="楷体_GB2312" w:cs="楷体_GB2312"/>
          <w:b/>
          <w:bCs/>
          <w:kern w:val="0"/>
          <w:sz w:val="32"/>
          <w:szCs w:val="32"/>
          <w:lang w:val="en-US" w:eastAsia="zh-CN"/>
        </w:rPr>
        <w:t>五四红旗</w:t>
      </w:r>
      <w:r>
        <w:rPr>
          <w:rFonts w:hint="eastAsia" w:ascii="楷体_GB2312" w:hAnsi="楷体_GB2312" w:eastAsia="楷体_GB2312" w:cs="楷体_GB2312"/>
          <w:b/>
          <w:bCs/>
          <w:kern w:val="0"/>
          <w:sz w:val="32"/>
          <w:szCs w:val="32"/>
        </w:rPr>
        <w:t>团委</w:t>
      </w:r>
    </w:p>
    <w:p w14:paraId="0C6C4AB4">
      <w:pPr>
        <w:spacing w:line="600" w:lineRule="exact"/>
        <w:ind w:firstLine="640" w:firstLineChars="200"/>
        <w:rPr>
          <w:rFonts w:ascii="仿宋_GB2312" w:hAnsi="仿宋" w:eastAsia="仿宋_GB2312"/>
          <w:sz w:val="32"/>
          <w:szCs w:val="32"/>
        </w:rPr>
      </w:pPr>
      <w:r>
        <w:rPr>
          <w:rFonts w:hint="eastAsia" w:ascii="仿宋_GB2312" w:hAnsi="仿宋" w:eastAsia="仿宋_GB2312"/>
          <w:bCs/>
          <w:sz w:val="32"/>
          <w:szCs w:val="32"/>
        </w:rPr>
        <w:t>1.政治建设好。注重加强团员政治教育和青年思想政治引领，组织团员青年认真学习党的科学理论特别是习近平新时代中国特色社会主义思想，贯彻落实习近平总书记关于青年工作的重要思想，引导团员青年深刻领</w:t>
      </w:r>
      <w:r>
        <w:rPr>
          <w:rFonts w:hint="eastAsia" w:ascii="仿宋_GB2312" w:hAnsi="仿宋" w:eastAsia="仿宋_GB2312"/>
          <w:sz w:val="32"/>
          <w:szCs w:val="32"/>
        </w:rPr>
        <w:t>悟“两个确立”的决定性意义，增强“四个意识”、坚定“四个自信”、做到“两个维护”。</w:t>
      </w:r>
    </w:p>
    <w:p w14:paraId="7A723BB8">
      <w:pPr>
        <w:spacing w:line="600" w:lineRule="exact"/>
        <w:ind w:firstLine="640" w:firstLineChars="200"/>
        <w:rPr>
          <w:rFonts w:ascii="仿宋_GB2312" w:hAnsi="仿宋" w:eastAsia="仿宋_GB2312"/>
          <w:sz w:val="32"/>
          <w:szCs w:val="32"/>
        </w:rPr>
      </w:pPr>
      <w:r>
        <w:rPr>
          <w:rFonts w:hint="eastAsia" w:ascii="仿宋_GB2312" w:hAnsi="仿宋" w:eastAsia="仿宋_GB2312"/>
          <w:bCs/>
          <w:sz w:val="32"/>
          <w:szCs w:val="32"/>
        </w:rPr>
        <w:t>2.组织基础好。</w:t>
      </w:r>
      <w:r>
        <w:rPr>
          <w:rFonts w:hint="eastAsia" w:ascii="仿宋_GB2312" w:hAnsi="仿宋" w:eastAsia="仿宋_GB2312" w:cs="Times New Roman"/>
          <w:bCs/>
          <w:sz w:val="32"/>
          <w:szCs w:val="32"/>
        </w:rPr>
        <w:t>按期换届，班子配备齐整，政治强、业务精、作风实，管理严格。组织</w:t>
      </w:r>
      <w:r>
        <w:rPr>
          <w:rFonts w:hint="eastAsia" w:ascii="仿宋_GB2312" w:hAnsi="仿宋" w:eastAsia="仿宋_GB2312" w:cs="Times New Roman"/>
          <w:sz w:val="32"/>
          <w:szCs w:val="32"/>
        </w:rPr>
        <w:t>建设规范、团情底数清晰，发展团员程序严、质量高，“三会两制一课”和主题团日等组织生活规范落实，本级及所属团组织、团员、团干部的基本信息均及时准确完整录入“智慧团建”系统，团员教育管理经常。党建带团建制度落实有力，推优入党效果明显。落实从严治团、大抓基层工作部署，深化基层改革力度大、有成效。</w:t>
      </w:r>
    </w:p>
    <w:p w14:paraId="292E5B1F">
      <w:pPr>
        <w:spacing w:line="600" w:lineRule="exact"/>
        <w:ind w:firstLine="640" w:firstLineChars="200"/>
        <w:rPr>
          <w:rFonts w:ascii="仿宋_GB2312" w:hAnsi="仿宋" w:eastAsia="仿宋_GB2312"/>
          <w:sz w:val="32"/>
          <w:szCs w:val="32"/>
        </w:rPr>
      </w:pPr>
      <w:r>
        <w:rPr>
          <w:rFonts w:hint="eastAsia" w:ascii="仿宋_GB2312" w:hAnsi="仿宋" w:eastAsia="仿宋_GB2312"/>
          <w:bCs/>
          <w:sz w:val="32"/>
          <w:szCs w:val="32"/>
        </w:rPr>
        <w:t>3.联系服务好。密切联</w:t>
      </w:r>
      <w:r>
        <w:rPr>
          <w:rFonts w:hint="eastAsia" w:ascii="仿宋_GB2312" w:hAnsi="仿宋" w:eastAsia="仿宋_GB2312"/>
          <w:sz w:val="32"/>
          <w:szCs w:val="32"/>
        </w:rPr>
        <w:t>系团员青年，积极向党组织和有关方面反映、推动解决青年利益诉求。围绕团员青年在成长发展、创新创造、志愿服务、济困助学、就业创业、岗位建功、实践教育等方面的现实需求，提供有效服务，形成社会功能，团员青年参与度高、获得感强。</w:t>
      </w:r>
    </w:p>
    <w:p w14:paraId="1F7830F1">
      <w:pPr>
        <w:spacing w:line="600" w:lineRule="exact"/>
        <w:ind w:firstLine="640" w:firstLineChars="200"/>
        <w:rPr>
          <w:rFonts w:ascii="仿宋_GB2312" w:hAnsi="仿宋" w:eastAsia="仿宋_GB2312"/>
          <w:sz w:val="32"/>
          <w:szCs w:val="32"/>
        </w:rPr>
      </w:pPr>
      <w:r>
        <w:rPr>
          <w:rFonts w:hint="eastAsia" w:ascii="仿宋_GB2312" w:hAnsi="仿宋" w:eastAsia="仿宋_GB2312"/>
          <w:bCs/>
          <w:sz w:val="32"/>
          <w:szCs w:val="32"/>
        </w:rPr>
        <w:t>4.作用发挥好。坚持政治性、先进性、群众性，紧密围绕学校和学院党的中心任务，</w:t>
      </w:r>
      <w:r>
        <w:rPr>
          <w:rFonts w:hint="eastAsia" w:ascii="仿宋_GB2312" w:hAnsi="仿宋" w:eastAsia="仿宋_GB2312"/>
          <w:sz w:val="32"/>
          <w:szCs w:val="32"/>
        </w:rPr>
        <w:t>以立德树人为根本，聚焦共青团主责主业，扎实开展工作和活动，特色鲜明，参与度高、影响面广。在科技创新、乡村振兴、绿色发展、社会服务、卫国戍边、文化传承等各领域充分发挥生力军和突击队作用，团员模范带头作用突出，服务大局成效好，党组织、社会对共青团工作评价高。</w:t>
      </w:r>
    </w:p>
    <w:p w14:paraId="67101758">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5.2024年度共青团工作考核为“好”“较好”等次的学院团委可申报参评优秀团委。</w:t>
      </w:r>
    </w:p>
    <w:p w14:paraId="0DB066A9">
      <w:pPr>
        <w:spacing w:line="600" w:lineRule="exact"/>
        <w:ind w:firstLine="643" w:firstLineChars="200"/>
        <w:rPr>
          <w:rFonts w:ascii="楷体_GB2312" w:hAnsi="楷体_GB2312" w:eastAsia="楷体_GB2312" w:cs="楷体_GB2312"/>
          <w:b/>
          <w:bCs/>
          <w:kern w:val="0"/>
          <w:sz w:val="32"/>
          <w:szCs w:val="32"/>
        </w:rPr>
      </w:pPr>
      <w:r>
        <w:rPr>
          <w:rFonts w:hint="eastAsia" w:ascii="楷体_GB2312" w:hAnsi="楷体_GB2312" w:eastAsia="楷体_GB2312" w:cs="楷体_GB2312"/>
          <w:b/>
          <w:bCs/>
          <w:kern w:val="0"/>
          <w:sz w:val="32"/>
          <w:szCs w:val="32"/>
        </w:rPr>
        <w:t>（二）</w:t>
      </w:r>
      <w:r>
        <w:rPr>
          <w:rFonts w:hint="eastAsia" w:ascii="楷体_GB2312" w:hAnsi="楷体_GB2312" w:eastAsia="楷体_GB2312" w:cs="楷体_GB2312"/>
          <w:b/>
          <w:bCs/>
          <w:kern w:val="0"/>
          <w:sz w:val="32"/>
          <w:szCs w:val="32"/>
          <w:lang w:val="en-US" w:eastAsia="zh-CN"/>
        </w:rPr>
        <w:t>五四红旗</w:t>
      </w:r>
      <w:r>
        <w:rPr>
          <w:rFonts w:hint="eastAsia" w:ascii="楷体_GB2312" w:hAnsi="楷体_GB2312" w:eastAsia="楷体_GB2312" w:cs="楷体_GB2312"/>
          <w:b/>
          <w:bCs/>
          <w:kern w:val="0"/>
          <w:sz w:val="32"/>
          <w:szCs w:val="32"/>
        </w:rPr>
        <w:t>团支部</w:t>
      </w:r>
    </w:p>
    <w:p w14:paraId="57B370B8">
      <w:pPr>
        <w:spacing w:line="600" w:lineRule="exact"/>
        <w:ind w:firstLine="640" w:firstLineChars="200"/>
      </w:pPr>
      <w:r>
        <w:rPr>
          <w:rFonts w:ascii="仿宋_GB2312" w:hAnsi="仿宋" w:eastAsia="仿宋_GB2312" w:cs="仿宋_GB2312"/>
          <w:bCs/>
          <w:kern w:val="0"/>
          <w:sz w:val="32"/>
          <w:szCs w:val="32"/>
        </w:rPr>
        <w:t>1.</w:t>
      </w:r>
      <w:r>
        <w:rPr>
          <w:rFonts w:hint="eastAsia" w:ascii="仿宋_GB2312" w:hAnsi="仿宋" w:eastAsia="仿宋_GB2312"/>
          <w:sz w:val="32"/>
          <w:szCs w:val="32"/>
        </w:rPr>
        <w:t>注重加强青年思想政治引领和团员政治教育。组织团员青年认真学习党的科学理论特别是习近平新时代中国特色社会主义思想，贯彻落实习近平总书记关于青年工作的重要思想，引导团员青年深刻领悟“两个确立”的决定性意义，增强“四个意识”、坚定“四个自信”、做到“两个维护”，引领凝聚青年有特色、成效好。</w:t>
      </w:r>
    </w:p>
    <w:p w14:paraId="0D0A0F96">
      <w:pPr>
        <w:spacing w:line="600" w:lineRule="exact"/>
        <w:ind w:firstLine="640" w:firstLineChars="200"/>
        <w:rPr>
          <w:rFonts w:ascii="仿宋_GB2312" w:hAnsi="仿宋" w:eastAsia="仿宋_GB2312" w:cs="仿宋_GB2312"/>
          <w:bCs/>
          <w:kern w:val="0"/>
          <w:sz w:val="32"/>
          <w:szCs w:val="32"/>
        </w:rPr>
      </w:pPr>
      <w:r>
        <w:rPr>
          <w:rFonts w:hint="eastAsia" w:ascii="仿宋_GB2312" w:hAnsi="仿宋" w:eastAsia="仿宋_GB2312" w:cs="仿宋_GB2312"/>
          <w:bCs/>
          <w:kern w:val="0"/>
          <w:sz w:val="32"/>
          <w:szCs w:val="32"/>
        </w:rPr>
        <w:t>2.坚持政治性、先进性、群众性，工作活跃，勇于创新，认真落实上级团组织的各项工作要求。扎实有效地开展团的工作，做好“智慧团建”有关工作，</w:t>
      </w:r>
      <w:r>
        <w:rPr>
          <w:rFonts w:hint="eastAsia" w:ascii="仿宋_GB2312" w:hAnsi="仿宋" w:eastAsia="仿宋_GB2312" w:cs="Times New Roman"/>
          <w:sz w:val="32"/>
          <w:szCs w:val="32"/>
        </w:rPr>
        <w:t>“三会两制一课”和主题团日等组织生活规范落实。</w:t>
      </w:r>
    </w:p>
    <w:p w14:paraId="155F148D">
      <w:pPr>
        <w:spacing w:line="600" w:lineRule="exact"/>
        <w:ind w:firstLine="640" w:firstLineChars="200"/>
        <w:rPr>
          <w:rFonts w:ascii="仿宋_GB2312" w:hAnsi="仿宋" w:eastAsia="仿宋_GB2312" w:cs="仿宋_GB2312"/>
          <w:bCs/>
          <w:kern w:val="0"/>
          <w:sz w:val="32"/>
          <w:szCs w:val="32"/>
        </w:rPr>
      </w:pPr>
      <w:r>
        <w:rPr>
          <w:rFonts w:hint="eastAsia" w:ascii="仿宋_GB2312" w:hAnsi="仿宋" w:eastAsia="仿宋_GB2312" w:cs="仿宋_GB2312"/>
          <w:bCs/>
          <w:kern w:val="0"/>
          <w:sz w:val="32"/>
          <w:szCs w:val="32"/>
        </w:rPr>
        <w:t>3.</w:t>
      </w:r>
      <w:r>
        <w:rPr>
          <w:rFonts w:hint="eastAsia" w:ascii="仿宋_GB2312" w:hAnsi="仿宋" w:eastAsia="仿宋_GB2312"/>
          <w:sz w:val="32"/>
          <w:szCs w:val="32"/>
        </w:rPr>
        <w:t>围绕团员青年在学习工作生活中的现实需求开展服务，围绕成长发展、志愿服务、济困助学、就业创业、岗位建功、实践教育等方面的现实需求，提供有效服务，形成社会功能，</w:t>
      </w:r>
      <w:r>
        <w:rPr>
          <w:rFonts w:hint="eastAsia" w:ascii="仿宋_GB2312" w:hAnsi="仿宋" w:eastAsia="仿宋_GB2312" w:cs="仿宋_GB2312"/>
          <w:bCs/>
          <w:color w:val="000000"/>
          <w:sz w:val="32"/>
          <w:szCs w:val="32"/>
        </w:rPr>
        <w:t>团员青年参与度和认同度高、获得感强</w:t>
      </w:r>
      <w:r>
        <w:rPr>
          <w:rFonts w:hint="eastAsia" w:ascii="仿宋_GB2312" w:hAnsi="仿宋" w:eastAsia="仿宋_GB2312"/>
          <w:sz w:val="32"/>
          <w:szCs w:val="32"/>
        </w:rPr>
        <w:t>。</w:t>
      </w:r>
      <w:r>
        <w:rPr>
          <w:rFonts w:hint="eastAsia" w:ascii="仿宋_GB2312" w:hAnsi="仿宋" w:eastAsia="仿宋_GB2312" w:cs="仿宋_GB2312"/>
          <w:bCs/>
          <w:sz w:val="32"/>
          <w:szCs w:val="32"/>
        </w:rPr>
        <w:t>有一项以上特色活动，</w:t>
      </w:r>
      <w:r>
        <w:rPr>
          <w:rFonts w:hint="eastAsia" w:ascii="仿宋_GB2312" w:hAnsi="仿宋" w:eastAsia="仿宋_GB2312" w:cs="仿宋_GB2312"/>
          <w:bCs/>
          <w:kern w:val="0"/>
          <w:sz w:val="32"/>
          <w:szCs w:val="32"/>
        </w:rPr>
        <w:t>有学生集体或个人获得校级以上表彰或奖励。无任何人员受各级处分。</w:t>
      </w:r>
      <w:r>
        <w:rPr>
          <w:rFonts w:hint="eastAsia" w:ascii="仿宋_GB2312" w:hAnsi="仿宋" w:eastAsia="仿宋_GB2312" w:cs="仿宋_GB2312"/>
          <w:bCs/>
          <w:sz w:val="32"/>
          <w:szCs w:val="32"/>
        </w:rPr>
        <w:t>主动参与区域化团建，</w:t>
      </w:r>
      <w:r>
        <w:rPr>
          <w:rFonts w:hint="eastAsia" w:ascii="仿宋_GB2312" w:hAnsi="仿宋" w:eastAsia="仿宋_GB2312" w:cs="仿宋_GB2312"/>
          <w:bCs/>
          <w:kern w:val="0"/>
          <w:sz w:val="32"/>
          <w:szCs w:val="32"/>
        </w:rPr>
        <w:t>在联系和服务青年方面成效明显，得到所在单位和青年的高度认可。</w:t>
      </w:r>
    </w:p>
    <w:p w14:paraId="5682266B">
      <w:pPr>
        <w:adjustRightInd w:val="0"/>
        <w:spacing w:line="600" w:lineRule="exact"/>
        <w:ind w:firstLine="600"/>
        <w:rPr>
          <w:rFonts w:ascii="仿宋_GB2312" w:hAnsi="仿宋" w:eastAsia="仿宋_GB2312" w:cs="仿宋_GB2312"/>
          <w:bCs/>
          <w:kern w:val="0"/>
          <w:sz w:val="32"/>
          <w:szCs w:val="32"/>
        </w:rPr>
      </w:pPr>
      <w:r>
        <w:rPr>
          <w:rFonts w:hint="eastAsia" w:ascii="仿宋_GB2312" w:hAnsi="仿宋" w:eastAsia="仿宋_GB2312" w:cs="仿宋_GB2312"/>
          <w:bCs/>
          <w:kern w:val="0"/>
          <w:sz w:val="32"/>
          <w:szCs w:val="32"/>
        </w:rPr>
        <w:t>4.重视团支部能力建设，在学习能力、服务能力、凝聚能力、合作能力、执行能力、创新能力建设等方面有突出表现。团支部主动关心团员青年的成长，积极向党组织和有关方面反映、推动解决青年利益诉求，帮助青年学生解决困难，代表和维护青年的切身利益。</w:t>
      </w:r>
    </w:p>
    <w:p w14:paraId="3E021D2C">
      <w:pPr>
        <w:adjustRightInd w:val="0"/>
        <w:spacing w:line="600" w:lineRule="exact"/>
        <w:ind w:firstLine="600"/>
        <w:rPr>
          <w:rFonts w:ascii="仿宋_GB2312" w:hAnsi="仿宋" w:eastAsia="仿宋_GB2312"/>
          <w:sz w:val="32"/>
          <w:szCs w:val="32"/>
        </w:rPr>
      </w:pPr>
      <w:r>
        <w:rPr>
          <w:rFonts w:hint="eastAsia" w:ascii="仿宋_GB2312" w:hAnsi="仿宋" w:eastAsia="仿宋_GB2312"/>
          <w:sz w:val="32"/>
          <w:szCs w:val="32"/>
        </w:rPr>
        <w:t>5.在2024年度基层团支部团员教育评议完成率不低于98%，团员参与评议率不低于95%;“智慧团建”教育实践开展率不低于95%。</w:t>
      </w:r>
    </w:p>
    <w:p w14:paraId="0D7F2818">
      <w:pPr>
        <w:adjustRightInd w:val="0"/>
        <w:spacing w:line="600" w:lineRule="exact"/>
        <w:ind w:firstLine="600"/>
        <w:rPr>
          <w:rFonts w:ascii="楷体_GB2312" w:hAnsi="仿宋_GB2312" w:eastAsia="楷体_GB2312" w:cs="仿宋_GB2312"/>
          <w:bCs/>
          <w:sz w:val="32"/>
          <w:szCs w:val="32"/>
        </w:rPr>
      </w:pPr>
      <w:r>
        <w:rPr>
          <w:rFonts w:hint="eastAsia" w:ascii="楷体_GB2312" w:hAnsi="楷体_GB2312" w:eastAsia="楷体_GB2312" w:cs="楷体_GB2312"/>
          <w:b/>
          <w:bCs/>
          <w:kern w:val="0"/>
          <w:sz w:val="32"/>
          <w:szCs w:val="32"/>
        </w:rPr>
        <w:t>（三）十佳活力团支部</w:t>
      </w:r>
    </w:p>
    <w:p w14:paraId="27945D1C">
      <w:pPr>
        <w:adjustRightInd w:val="0"/>
        <w:spacing w:line="600" w:lineRule="exact"/>
        <w:ind w:firstLine="640" w:firstLineChars="200"/>
        <w:rPr>
          <w:rFonts w:ascii="仿宋_GB2312" w:hAnsi="仿宋" w:eastAsia="仿宋_GB2312" w:cs="仿宋_GB2312"/>
          <w:kern w:val="0"/>
          <w:sz w:val="32"/>
          <w:szCs w:val="32"/>
        </w:rPr>
      </w:pPr>
      <w:r>
        <w:rPr>
          <w:rFonts w:hint="eastAsia" w:ascii="仿宋_GB2312" w:hAnsi="仿宋" w:eastAsia="仿宋_GB2312" w:cs="仿宋_GB2312"/>
          <w:kern w:val="0"/>
          <w:sz w:val="32"/>
          <w:szCs w:val="32"/>
        </w:rPr>
        <w:t>根据推选出的五四红旗团支部，择优确定10个团支部作为十佳活力团支部。</w:t>
      </w:r>
    </w:p>
    <w:p w14:paraId="3DC0D84E">
      <w:pPr>
        <w:adjustRightInd w:val="0"/>
        <w:spacing w:line="600" w:lineRule="exact"/>
        <w:ind w:firstLine="600"/>
        <w:rPr>
          <w:rFonts w:ascii="仿宋_GB2312" w:hAnsi="楷体_GB2312" w:eastAsia="仿宋_GB2312" w:cs="楷体_GB2312"/>
          <w:b/>
          <w:bCs/>
          <w:kern w:val="0"/>
          <w:sz w:val="32"/>
          <w:szCs w:val="32"/>
        </w:rPr>
      </w:pPr>
      <w:r>
        <w:rPr>
          <w:rFonts w:hint="eastAsia" w:ascii="楷体_GB2312" w:hAnsi="楷体_GB2312" w:eastAsia="楷体_GB2312" w:cs="楷体_GB2312"/>
          <w:b/>
          <w:bCs/>
          <w:kern w:val="0"/>
          <w:sz w:val="32"/>
          <w:szCs w:val="32"/>
        </w:rPr>
        <w:t>（四）优秀主题团日活动</w:t>
      </w:r>
    </w:p>
    <w:p w14:paraId="364952C5">
      <w:pPr>
        <w:adjustRightInd w:val="0"/>
        <w:spacing w:line="600" w:lineRule="exact"/>
        <w:ind w:firstLine="640" w:firstLineChars="200"/>
        <w:rPr>
          <w:rFonts w:ascii="仿宋_GB2312" w:hAnsi="仿宋" w:eastAsia="仿宋_GB2312" w:cs="仿宋_GB2312"/>
          <w:kern w:val="0"/>
          <w:sz w:val="32"/>
          <w:szCs w:val="32"/>
        </w:rPr>
      </w:pPr>
      <w:r>
        <w:rPr>
          <w:rFonts w:hint="eastAsia" w:ascii="仿宋_GB2312" w:hAnsi="仿宋" w:eastAsia="仿宋_GB2312" w:cs="仿宋_GB2312"/>
          <w:kern w:val="0"/>
          <w:sz w:val="32"/>
          <w:szCs w:val="32"/>
        </w:rPr>
        <w:t>各学院团委根据本学院团支部团日活动的开展情况，按照不超过主题团日活动总数的10％的比例上报校团委进行认定。</w:t>
      </w:r>
    </w:p>
    <w:p w14:paraId="05E47050">
      <w:pPr>
        <w:adjustRightInd w:val="0"/>
        <w:spacing w:line="600" w:lineRule="exact"/>
        <w:ind w:firstLine="640" w:firstLineChars="200"/>
        <w:rPr>
          <w:rFonts w:ascii="仿宋_GB2312" w:hAnsi="仿宋" w:eastAsia="仿宋_GB2312" w:cs="仿宋_GB2312"/>
          <w:kern w:val="0"/>
          <w:sz w:val="32"/>
          <w:szCs w:val="32"/>
        </w:rPr>
      </w:pPr>
      <w:r>
        <w:rPr>
          <w:rFonts w:hint="eastAsia" w:ascii="仿宋_GB2312" w:hAnsi="仿宋" w:eastAsia="仿宋_GB2312" w:cs="仿宋_GB2312"/>
          <w:kern w:val="0"/>
          <w:sz w:val="32"/>
          <w:szCs w:val="32"/>
        </w:rPr>
        <w:t>1.围绕思想引领、校园文化、创新创业、志愿服务、社会实践等方面开展的主题团日活动。要求团日活动立意深远，主题鲜明，内容详实，导向正确，思想健康，具有时代特色，富有现实意义。</w:t>
      </w:r>
    </w:p>
    <w:p w14:paraId="511FBE38">
      <w:pPr>
        <w:adjustRightInd w:val="0"/>
        <w:spacing w:line="600" w:lineRule="exact"/>
        <w:ind w:firstLine="640" w:firstLineChars="200"/>
        <w:rPr>
          <w:rFonts w:ascii="仿宋" w:hAnsi="仿宋" w:eastAsia="仿宋" w:cs="仿宋_GB2312"/>
          <w:kern w:val="0"/>
          <w:sz w:val="32"/>
          <w:szCs w:val="32"/>
        </w:rPr>
      </w:pPr>
      <w:r>
        <w:rPr>
          <w:rFonts w:hint="eastAsia" w:ascii="仿宋_GB2312" w:hAnsi="仿宋" w:eastAsia="仿宋_GB2312" w:cs="仿宋_GB2312"/>
          <w:kern w:val="0"/>
          <w:sz w:val="32"/>
          <w:szCs w:val="32"/>
        </w:rPr>
        <w:t>2.活动形式新颖，贴近实际、贴近生活、贴近团员青年，具有较强的吸引力和感染力，团员青年自主参与性强。</w:t>
      </w:r>
    </w:p>
    <w:p w14:paraId="5B416546">
      <w:pPr>
        <w:adjustRightInd w:val="0"/>
        <w:spacing w:line="600" w:lineRule="exact"/>
        <w:ind w:firstLine="640" w:firstLineChars="200"/>
        <w:rPr>
          <w:rFonts w:ascii="仿宋_GB2312" w:hAnsi="仿宋" w:eastAsia="仿宋_GB2312" w:cs="仿宋_GB2312"/>
          <w:kern w:val="0"/>
          <w:sz w:val="32"/>
          <w:szCs w:val="32"/>
        </w:rPr>
      </w:pPr>
      <w:r>
        <w:rPr>
          <w:rFonts w:hint="eastAsia" w:ascii="仿宋" w:hAnsi="仿宋" w:eastAsia="仿宋" w:cs="仿宋_GB2312"/>
          <w:kern w:val="0"/>
          <w:sz w:val="32"/>
          <w:szCs w:val="32"/>
        </w:rPr>
        <w:t>3.</w:t>
      </w:r>
      <w:r>
        <w:rPr>
          <w:rFonts w:hint="eastAsia" w:ascii="仿宋_GB2312" w:hAnsi="仿宋" w:eastAsia="仿宋_GB2312" w:cs="仿宋_GB2312"/>
          <w:kern w:val="0"/>
          <w:sz w:val="32"/>
          <w:szCs w:val="32"/>
        </w:rPr>
        <w:t>活动有特色、成效显著，具有一定的学习借鉴及推广意义。</w:t>
      </w:r>
    </w:p>
    <w:p w14:paraId="70B59450">
      <w:pPr>
        <w:spacing w:line="600" w:lineRule="exact"/>
        <w:ind w:firstLine="600"/>
        <w:rPr>
          <w:rFonts w:ascii="仿宋_GB2312" w:hAnsi="仿宋" w:eastAsia="仿宋_GB2312" w:cs="仿宋_GB2312"/>
          <w:kern w:val="0"/>
          <w:sz w:val="32"/>
          <w:szCs w:val="32"/>
        </w:rPr>
      </w:pPr>
      <w:r>
        <w:rPr>
          <w:rFonts w:hint="eastAsia" w:ascii="黑体" w:hAnsi="黑体" w:eastAsia="黑体" w:cs="楷体_GB2312"/>
          <w:bCs/>
          <w:kern w:val="0"/>
          <w:sz w:val="32"/>
          <w:szCs w:val="32"/>
          <w:lang w:val="en-US" w:eastAsia="zh-CN"/>
        </w:rPr>
        <w:t>三</w:t>
      </w:r>
      <w:r>
        <w:rPr>
          <w:rFonts w:hint="eastAsia" w:ascii="黑体" w:hAnsi="黑体" w:eastAsia="黑体" w:cs="楷体_GB2312"/>
          <w:bCs/>
          <w:kern w:val="0"/>
          <w:sz w:val="32"/>
          <w:szCs w:val="32"/>
        </w:rPr>
        <w:t>、个人奖项</w:t>
      </w:r>
    </w:p>
    <w:p w14:paraId="4A2E9359">
      <w:pPr>
        <w:spacing w:line="600" w:lineRule="exact"/>
        <w:ind w:firstLine="643" w:firstLineChars="200"/>
        <w:rPr>
          <w:rFonts w:hint="eastAsia" w:ascii="楷体_GB2312" w:hAnsi="楷体_GB2312" w:eastAsia="楷体_GB2312" w:cs="楷体_GB2312"/>
          <w:b/>
          <w:bCs/>
          <w:kern w:val="0"/>
          <w:sz w:val="32"/>
          <w:szCs w:val="32"/>
        </w:rPr>
      </w:pPr>
      <w:r>
        <w:rPr>
          <w:rFonts w:hint="eastAsia" w:ascii="楷体_GB2312" w:hAnsi="楷体_GB2312" w:eastAsia="楷体_GB2312" w:cs="楷体_GB2312"/>
          <w:b/>
          <w:bCs/>
          <w:kern w:val="0"/>
          <w:sz w:val="32"/>
          <w:szCs w:val="32"/>
        </w:rPr>
        <w:t>（一）青年五四奖章</w:t>
      </w:r>
    </w:p>
    <w:p w14:paraId="4BBA9489">
      <w:pPr>
        <w:adjustRightInd w:val="0"/>
        <w:spacing w:line="600" w:lineRule="exact"/>
        <w:ind w:firstLine="640" w:firstLineChars="200"/>
        <w:rPr>
          <w:rFonts w:hint="eastAsia" w:ascii="仿宋_GB2312" w:hAnsi="仿宋" w:eastAsia="仿宋_GB2312" w:cs="仿宋_GB2312"/>
          <w:kern w:val="0"/>
          <w:sz w:val="32"/>
          <w:szCs w:val="32"/>
        </w:rPr>
      </w:pPr>
      <w:r>
        <w:rPr>
          <w:rFonts w:hint="eastAsia" w:ascii="仿宋_GB2312" w:hAnsi="仿宋" w:eastAsia="仿宋_GB2312" w:cs="仿宋_GB2312"/>
          <w:kern w:val="0"/>
          <w:sz w:val="32"/>
          <w:szCs w:val="32"/>
        </w:rPr>
        <w:t>1.坚决拥护中国共产党的领导，理想信念坚定，道德品质高尚，在青年群体中享有较高声誉。努力践行习近平总书记对青年提出的“树立远大理想、热爱伟大祖国、担当时代责任、勇于砥砺奋斗、练就过硬本领、锤炼品德修为”的重要要求。</w:t>
      </w:r>
    </w:p>
    <w:p w14:paraId="5AC220F8">
      <w:pPr>
        <w:adjustRightInd w:val="0"/>
        <w:spacing w:line="600" w:lineRule="exact"/>
        <w:ind w:firstLine="640" w:firstLineChars="200"/>
        <w:rPr>
          <w:rFonts w:hint="eastAsia" w:ascii="仿宋_GB2312" w:hAnsi="仿宋" w:eastAsia="仿宋_GB2312" w:cs="仿宋_GB2312"/>
          <w:kern w:val="0"/>
          <w:sz w:val="32"/>
          <w:szCs w:val="32"/>
        </w:rPr>
      </w:pPr>
      <w:r>
        <w:rPr>
          <w:rFonts w:hint="eastAsia" w:ascii="仿宋_GB2312" w:hAnsi="仿宋" w:eastAsia="仿宋_GB2312" w:cs="仿宋_GB2312"/>
          <w:kern w:val="0"/>
          <w:sz w:val="32"/>
          <w:szCs w:val="32"/>
        </w:rPr>
        <w:t>2.踊跃投身学校建设实践，工作本领过硬、勇于创新创造、矢志艰苦奋斗、品格高尚，自觉践行社会主义核心价值观，在本职岗位创先争优并取得突出成绩，具有良好的社会影响。</w:t>
      </w:r>
    </w:p>
    <w:p w14:paraId="406FE880">
      <w:pPr>
        <w:adjustRightInd w:val="0"/>
        <w:spacing w:line="600" w:lineRule="exact"/>
        <w:ind w:firstLine="640" w:firstLineChars="200"/>
        <w:rPr>
          <w:rFonts w:hint="eastAsia" w:ascii="仿宋_GB2312" w:hAnsi="仿宋" w:eastAsia="仿宋_GB2312" w:cs="仿宋_GB2312"/>
          <w:kern w:val="0"/>
          <w:sz w:val="32"/>
          <w:szCs w:val="32"/>
        </w:rPr>
      </w:pPr>
      <w:r>
        <w:rPr>
          <w:rFonts w:hint="eastAsia" w:ascii="仿宋_GB2312" w:hAnsi="仿宋" w:eastAsia="仿宋_GB2312" w:cs="仿宋_GB2312"/>
          <w:kern w:val="0"/>
          <w:sz w:val="32"/>
          <w:szCs w:val="32"/>
        </w:rPr>
        <w:t>3.作风正派，团结同志，遵纪守法，廉洁自律，勇于开展批评与自我批评，实事求是，敢想敢干，带头密切联系青年、竭诚服务青年，反映青年呼声，团结带领团员青年开拓进取，起到先锋模范带头作用。</w:t>
      </w:r>
    </w:p>
    <w:p w14:paraId="5B9C8C04">
      <w:pPr>
        <w:adjustRightInd w:val="0"/>
        <w:spacing w:line="600" w:lineRule="exact"/>
        <w:ind w:firstLine="640" w:firstLineChars="200"/>
        <w:rPr>
          <w:rFonts w:hint="eastAsia" w:ascii="仿宋_GB2312" w:hAnsi="仿宋" w:eastAsia="仿宋_GB2312" w:cs="仿宋_GB2312"/>
          <w:kern w:val="0"/>
          <w:sz w:val="32"/>
          <w:szCs w:val="32"/>
        </w:rPr>
      </w:pPr>
      <w:r>
        <w:rPr>
          <w:rFonts w:hint="eastAsia" w:ascii="仿宋_GB2312" w:hAnsi="仿宋" w:eastAsia="仿宋_GB2312" w:cs="仿宋_GB2312"/>
          <w:kern w:val="0"/>
          <w:sz w:val="32"/>
          <w:szCs w:val="32"/>
        </w:rPr>
        <w:t>4.积极参加学习教育活动，积极参与团组织举办的各项活动，发挥带头作用，组织引导学生参与社会实践和志愿服务，培养学生的社会责任感和奉献精神。自觉遵守团的章程，履行各项义务，积极参加团的各项活动，遵守校规校纪。</w:t>
      </w:r>
    </w:p>
    <w:p w14:paraId="59D6AB78">
      <w:pPr>
        <w:adjustRightInd w:val="0"/>
        <w:spacing w:line="600" w:lineRule="exact"/>
        <w:ind w:firstLine="640" w:firstLineChars="200"/>
        <w:rPr>
          <w:rFonts w:hint="eastAsia" w:ascii="仿宋_GB2312" w:hAnsi="仿宋" w:eastAsia="仿宋_GB2312" w:cs="仿宋_GB2312"/>
          <w:kern w:val="0"/>
          <w:sz w:val="32"/>
          <w:szCs w:val="32"/>
        </w:rPr>
      </w:pPr>
      <w:r>
        <w:rPr>
          <w:rFonts w:hint="eastAsia" w:ascii="仿宋_GB2312" w:hAnsi="仿宋" w:eastAsia="仿宋_GB2312" w:cs="仿宋_GB2312"/>
          <w:kern w:val="0"/>
          <w:sz w:val="32"/>
          <w:szCs w:val="32"/>
        </w:rPr>
        <w:t>5.主动弘扬教育家精神。深入贯彻落实习近平总书记关于教育的重要讲话和全国教育大会精神，以身作则弘扬践行教育家精神，牢记为党育人、为国育才的初心使命，身体力行落实立德树人根本任务，</w:t>
      </w:r>
      <w:bookmarkStart w:id="0" w:name="_GoBack"/>
      <w:bookmarkEnd w:id="0"/>
      <w:r>
        <w:rPr>
          <w:rFonts w:hint="eastAsia" w:ascii="仿宋_GB2312" w:hAnsi="仿宋" w:eastAsia="仿宋_GB2312" w:cs="仿宋_GB2312"/>
          <w:kern w:val="0"/>
          <w:sz w:val="32"/>
          <w:szCs w:val="32"/>
        </w:rPr>
        <w:t>乐教爱生、甘于奉献，心有大我，至诚报国。</w:t>
      </w:r>
    </w:p>
    <w:p w14:paraId="7E9CBA14">
      <w:pPr>
        <w:adjustRightInd w:val="0"/>
        <w:spacing w:line="600" w:lineRule="exact"/>
        <w:ind w:firstLine="640" w:firstLineChars="200"/>
        <w:rPr>
          <w:rFonts w:hint="eastAsia" w:ascii="仿宋_GB2312" w:hAnsi="仿宋" w:eastAsia="仿宋_GB2312" w:cs="仿宋_GB2312"/>
          <w:kern w:val="0"/>
          <w:sz w:val="32"/>
          <w:szCs w:val="32"/>
        </w:rPr>
      </w:pPr>
      <w:r>
        <w:rPr>
          <w:rFonts w:hint="eastAsia" w:ascii="仿宋_GB2312" w:hAnsi="仿宋" w:eastAsia="仿宋_GB2312" w:cs="仿宋_GB2312"/>
          <w:kern w:val="0"/>
          <w:sz w:val="32"/>
          <w:szCs w:val="32"/>
        </w:rPr>
        <w:t>6.在校工作期间未受到处分或者受到处分已解除。</w:t>
      </w:r>
    </w:p>
    <w:p w14:paraId="1E5371A8">
      <w:pPr>
        <w:adjustRightInd w:val="0"/>
        <w:spacing w:line="600" w:lineRule="exact"/>
        <w:ind w:firstLine="640" w:firstLineChars="200"/>
        <w:rPr>
          <w:rFonts w:hint="eastAsia" w:ascii="仿宋_GB2312" w:hAnsi="仿宋" w:eastAsia="仿宋_GB2312" w:cs="仿宋_GB2312"/>
          <w:kern w:val="0"/>
          <w:sz w:val="32"/>
          <w:szCs w:val="32"/>
        </w:rPr>
      </w:pPr>
      <w:r>
        <w:rPr>
          <w:rFonts w:hint="eastAsia" w:ascii="仿宋_GB2312" w:hAnsi="仿宋" w:eastAsia="仿宋_GB2312" w:cs="仿宋_GB2312"/>
          <w:kern w:val="0"/>
          <w:sz w:val="32"/>
          <w:szCs w:val="32"/>
          <w:lang w:val="en-US" w:eastAsia="zh-CN"/>
        </w:rPr>
        <w:t>7</w:t>
      </w:r>
      <w:r>
        <w:rPr>
          <w:rFonts w:hint="eastAsia" w:ascii="仿宋_GB2312" w:hAnsi="仿宋" w:eastAsia="仿宋_GB2312" w:cs="仿宋_GB2312"/>
          <w:kern w:val="0"/>
          <w:sz w:val="32"/>
          <w:szCs w:val="32"/>
        </w:rPr>
        <w:t>.获得过校级或市级以上荣誉者优先考虑。</w:t>
      </w:r>
    </w:p>
    <w:p w14:paraId="7910F0F7">
      <w:pPr>
        <w:spacing w:line="600" w:lineRule="exact"/>
        <w:ind w:firstLine="643" w:firstLineChars="200"/>
        <w:rPr>
          <w:rFonts w:hint="default" w:ascii="楷体_GB2312" w:hAnsi="楷体_GB2312" w:eastAsia="楷体_GB2312" w:cs="楷体_GB2312"/>
          <w:b/>
          <w:bCs/>
          <w:kern w:val="0"/>
          <w:sz w:val="32"/>
          <w:szCs w:val="32"/>
          <w:lang w:val="en-US" w:eastAsia="zh-CN"/>
        </w:rPr>
      </w:pPr>
      <w:r>
        <w:rPr>
          <w:rFonts w:hint="eastAsia" w:ascii="楷体_GB2312" w:hAnsi="楷体_GB2312" w:eastAsia="楷体_GB2312" w:cs="楷体_GB2312"/>
          <w:b/>
          <w:bCs/>
          <w:kern w:val="0"/>
          <w:sz w:val="32"/>
          <w:szCs w:val="32"/>
        </w:rPr>
        <w:t>（</w:t>
      </w:r>
      <w:r>
        <w:rPr>
          <w:rFonts w:hint="eastAsia" w:ascii="楷体_GB2312" w:hAnsi="楷体_GB2312" w:eastAsia="楷体_GB2312" w:cs="楷体_GB2312"/>
          <w:b/>
          <w:bCs/>
          <w:kern w:val="0"/>
          <w:sz w:val="32"/>
          <w:szCs w:val="32"/>
          <w:lang w:val="en-US" w:eastAsia="zh-CN"/>
        </w:rPr>
        <w:t>二</w:t>
      </w:r>
      <w:r>
        <w:rPr>
          <w:rFonts w:hint="eastAsia" w:ascii="楷体_GB2312" w:hAnsi="楷体_GB2312" w:eastAsia="楷体_GB2312" w:cs="楷体_GB2312"/>
          <w:b/>
          <w:bCs/>
          <w:kern w:val="0"/>
          <w:sz w:val="32"/>
          <w:szCs w:val="32"/>
        </w:rPr>
        <w:t>）</w:t>
      </w:r>
      <w:r>
        <w:rPr>
          <w:rFonts w:hint="eastAsia" w:ascii="楷体_GB2312" w:hAnsi="楷体_GB2312" w:eastAsia="楷体_GB2312" w:cs="楷体_GB2312"/>
          <w:b/>
          <w:bCs/>
          <w:kern w:val="0"/>
          <w:sz w:val="32"/>
          <w:szCs w:val="32"/>
          <w:lang w:val="en-US" w:eastAsia="zh-CN"/>
        </w:rPr>
        <w:t>优秀共青团员</w:t>
      </w:r>
    </w:p>
    <w:p w14:paraId="4811B73D">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1.理想远大、信念坚定。带头学习党的科学理论特别是习近平新时代中国特色社会主义思想，学习习近平总书记对青年的希望和要求，树立共产主义远大理想和中国特色社会主义共同理想，深刻领悟“两个确立”的决定性意义，增强“四个意识”、坚定“四个自信”、做到“两个维护”，自觉践行社会主义核心价值观，传承中华优秀传统文化，大力弘扬爱国主义精神。</w:t>
      </w:r>
    </w:p>
    <w:p w14:paraId="7537B6E9">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2.刻苦学习、锐意创新。带头立足岗位、苦练本领、创先争优、热爱劳动、刻苦学习、崇尚实干，努力成为团学骨干、青年先锋，业务能力和工作实绩突出，团结带动青年作用明显。</w:t>
      </w:r>
    </w:p>
    <w:p w14:paraId="42911DE6">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3.敢于斗争、善于斗争。带头迎难而上、攻坚克难，崇尚科学理性，自觉抵制封建迷信，反对邪教，勇于和不良言行作斗争，积极传播青春正能量，维护民族团结和国家安全。</w:t>
      </w:r>
    </w:p>
    <w:p w14:paraId="04606149">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4.艰苦奋斗、无私奉献。带头站稳人民立场，脚踏实地、求真务实，吃苦在前、享受在后，参与志愿服务、社会实践、社区（村）报到等社会活动表现突出。</w:t>
      </w:r>
    </w:p>
    <w:p w14:paraId="5E9DCF34">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5.崇德向善、严守纪律。带头明大德、守公德、严私德，树立集体主义思想，严格遵纪守法，严格履行团员义务、正确行使团员权利，努力完成组织分配的工作。</w:t>
      </w:r>
    </w:p>
    <w:p w14:paraId="073B3DB8">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6.重点从未满28周岁（1997年4月30日以后出生）的团员（不含保留团籍的中共党员）中评选。2017年以后入团的须有全国统一的发展团员编号；2024年度教育评议结果为“优秀”等次；团龄在2年以上（截至2025年4月30日），本人基本信息已录入“智慧团建”系统，志愿汇中志愿服务时长年度不少于20小时；年满18周岁（截至2025年4月30日）的原则上应已向党组织提出入党申请。</w:t>
      </w:r>
    </w:p>
    <w:p w14:paraId="53489A91">
      <w:pPr>
        <w:spacing w:line="600" w:lineRule="exact"/>
        <w:ind w:firstLine="643" w:firstLineChars="200"/>
        <w:rPr>
          <w:rFonts w:hint="eastAsia" w:ascii="楷体_GB2312" w:hAnsi="楷体_GB2312" w:eastAsia="楷体_GB2312" w:cs="楷体_GB2312"/>
          <w:b/>
          <w:bCs/>
          <w:kern w:val="0"/>
          <w:sz w:val="32"/>
          <w:szCs w:val="32"/>
        </w:rPr>
      </w:pPr>
      <w:r>
        <w:rPr>
          <w:rFonts w:hint="eastAsia" w:ascii="楷体_GB2312" w:hAnsi="楷体_GB2312" w:eastAsia="楷体_GB2312" w:cs="楷体_GB2312"/>
          <w:b/>
          <w:bCs/>
          <w:kern w:val="0"/>
          <w:sz w:val="32"/>
          <w:szCs w:val="32"/>
        </w:rPr>
        <w:t>（三）优秀共青团干部</w:t>
      </w:r>
    </w:p>
    <w:p w14:paraId="723A5719">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1.政治上强。对党忠诚，具有较强的政治判断力、政治领悟力、政治执行力，在大是大非面前头脑清醒、立场坚定，坚决捍卫“两个确立”，自觉增强“四个意识”、坚定“四个自信”、做到“两个维护”。</w:t>
      </w:r>
    </w:p>
    <w:p w14:paraId="7BD3C2DA">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2.思想上强。坚定共产主义远大理想和中国特色社会主义共同理想，自觉用习近平新时代中国特色社会主义思想武装头脑，带头学习贯彻习近平总书记关于青年工作的重要思想。</w:t>
      </w:r>
    </w:p>
    <w:p w14:paraId="5BBB8FD1">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3.能力上强。注重提高青年群众工作本领，带头向书本学习、向实践学习、向青年学习，勤于思考钻研，善于开展理论政策宣讲和思想引领，善于把握青年脉搏、组织发动青年。</w:t>
      </w:r>
    </w:p>
    <w:p w14:paraId="07F066AF">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4.担当上强。热爱党的青年工作，有强烈的事业心和责任感，勇于改革创新，面对“急难险重新”任务冲锋在前、迎难而上，对错误言行和不良习气敢于坚持原则、驳斥斗争。</w:t>
      </w:r>
    </w:p>
    <w:p w14:paraId="6128756B">
      <w:pPr>
        <w:tabs>
          <w:tab w:val="left" w:pos="851"/>
          <w:tab w:val="left" w:pos="993"/>
        </w:tabs>
        <w:spacing w:line="600" w:lineRule="exact"/>
        <w:ind w:firstLine="640" w:firstLineChars="200"/>
        <w:rPr>
          <w:rFonts w:hint="eastAsia" w:ascii="仿宋_GB2312" w:hAnsi="仿宋" w:eastAsia="仿宋_GB2312" w:cs="仿宋_GB2312"/>
          <w:bCs/>
          <w:sz w:val="32"/>
          <w:szCs w:val="32"/>
          <w:lang w:eastAsia="zh-CN"/>
        </w:rPr>
      </w:pPr>
      <w:r>
        <w:rPr>
          <w:rFonts w:hint="eastAsia" w:ascii="仿宋_GB2312" w:hAnsi="仿宋" w:eastAsia="仿宋_GB2312" w:cs="仿宋_GB2312"/>
          <w:bCs/>
          <w:sz w:val="32"/>
          <w:szCs w:val="32"/>
        </w:rPr>
        <w:t>5.作风上强。心系广大青年，带头密切联系青年、热心服务青年、反映青年呼声，带头反对机关化、行政化、贵族化、娱乐化，从严从实推动工作、实绩突出。</w:t>
      </w:r>
    </w:p>
    <w:p w14:paraId="77527F81">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6.自律上强。带头贯彻中央八项规定和团中央“六条规定”精神，遵纪守法、廉洁自律，勇于开展自我批评，自觉接受组织和团员青年的监督，党组织放心、青年满意。</w:t>
      </w:r>
    </w:p>
    <w:p w14:paraId="667116F1">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7.教师参评优秀共青团干部，从事团的工作不少于2年，挂职、兼职团干部不少于1年（均截至2025年4月30日），政治面貌为中共党员，所在团组织述职评议考核综合评价等次为“好”或本人年度工作考核结果为“优秀”；学生参评优秀共青团干部，当年必须担任团支部委员以上职务，且任期在一学期以上</w:t>
      </w:r>
      <w:r>
        <w:rPr>
          <w:rFonts w:hint="eastAsia" w:ascii="仿宋_GB2312" w:hAnsi="仿宋" w:eastAsia="仿宋_GB2312" w:cs="仿宋_GB2312"/>
          <w:bCs/>
          <w:sz w:val="32"/>
          <w:szCs w:val="32"/>
          <w:lang w:eastAsia="zh-CN"/>
        </w:rPr>
        <w:t>，本人基本信息已录入“智慧团建”系统，</w:t>
      </w:r>
      <w:r>
        <w:rPr>
          <w:rFonts w:hint="eastAsia" w:ascii="仿宋_GB2312" w:hAnsi="仿宋" w:eastAsia="仿宋_GB2312" w:cs="仿宋_GB2312"/>
          <w:bCs/>
          <w:sz w:val="32"/>
          <w:szCs w:val="32"/>
        </w:rPr>
        <w:t>2024年度教育评议结果为“优秀”等次</w:t>
      </w:r>
      <w:r>
        <w:rPr>
          <w:rFonts w:hint="eastAsia" w:ascii="仿宋_GB2312" w:hAnsi="仿宋" w:eastAsia="仿宋_GB2312" w:cs="仿宋_GB2312"/>
          <w:bCs/>
          <w:sz w:val="32"/>
          <w:szCs w:val="32"/>
          <w:lang w:eastAsia="zh-CN"/>
        </w:rPr>
        <w:t>，志愿汇中志愿服务时长年度不少于20小时，年满18周岁（截至2025年4月30日）的原则上应已向党组织提出入党申请；</w:t>
      </w:r>
      <w:r>
        <w:rPr>
          <w:rFonts w:hint="eastAsia" w:ascii="仿宋_GB2312" w:hAnsi="仿宋" w:eastAsia="仿宋_GB2312" w:cs="仿宋_GB2312"/>
          <w:bCs/>
          <w:sz w:val="32"/>
          <w:szCs w:val="32"/>
        </w:rPr>
        <w:t>学生社团团支部参评“优秀团干部”要经社团团支部民主评议推荐产生，经业务指导单位批准，报</w:t>
      </w:r>
      <w:r>
        <w:rPr>
          <w:rFonts w:hint="eastAsia" w:ascii="仿宋_GB2312" w:hAnsi="仿宋" w:eastAsia="仿宋_GB2312" w:cs="仿宋_GB2312"/>
          <w:bCs/>
          <w:sz w:val="32"/>
          <w:szCs w:val="32"/>
          <w:lang w:val="en-US" w:eastAsia="zh-CN"/>
        </w:rPr>
        <w:t>学校</w:t>
      </w:r>
      <w:r>
        <w:rPr>
          <w:rFonts w:hint="eastAsia" w:ascii="仿宋_GB2312" w:hAnsi="仿宋" w:eastAsia="仿宋_GB2312" w:cs="仿宋_GB2312"/>
          <w:bCs/>
          <w:sz w:val="32"/>
          <w:szCs w:val="32"/>
        </w:rPr>
        <w:t>学生社团管理部审核。</w:t>
      </w:r>
    </w:p>
    <w:p w14:paraId="59932962">
      <w:pPr>
        <w:spacing w:line="600" w:lineRule="exact"/>
        <w:ind w:firstLine="643" w:firstLineChars="200"/>
        <w:rPr>
          <w:rFonts w:hint="eastAsia" w:ascii="楷体_GB2312" w:hAnsi="楷体_GB2312" w:eastAsia="楷体_GB2312" w:cs="楷体_GB2312"/>
          <w:b/>
          <w:bCs/>
          <w:kern w:val="0"/>
          <w:sz w:val="32"/>
          <w:szCs w:val="32"/>
        </w:rPr>
      </w:pPr>
      <w:r>
        <w:rPr>
          <w:rFonts w:hint="eastAsia" w:ascii="楷体_GB2312" w:hAnsi="楷体_GB2312" w:eastAsia="楷体_GB2312" w:cs="楷体_GB2312"/>
          <w:b/>
          <w:bCs/>
          <w:kern w:val="0"/>
          <w:sz w:val="32"/>
          <w:szCs w:val="32"/>
        </w:rPr>
        <w:t>（四）十佳共青团员、十佳共青团干部</w:t>
      </w:r>
    </w:p>
    <w:p w14:paraId="4FA1B11A">
      <w:pPr>
        <w:tabs>
          <w:tab w:val="left" w:pos="851"/>
          <w:tab w:val="left" w:pos="993"/>
        </w:tabs>
        <w:spacing w:line="600" w:lineRule="exact"/>
        <w:ind w:firstLine="640" w:firstLineChars="200"/>
        <w:rPr>
          <w:rFonts w:ascii="仿宋_GB2312" w:hAnsi="仿宋" w:eastAsia="仿宋_GB2312" w:cs="仿宋_GB2312"/>
          <w:bCs/>
          <w:sz w:val="32"/>
          <w:szCs w:val="32"/>
        </w:rPr>
      </w:pPr>
      <w:r>
        <w:rPr>
          <w:rFonts w:hint="eastAsia" w:ascii="仿宋_GB2312" w:hAnsi="仿宋" w:eastAsia="仿宋_GB2312" w:cs="仿宋_GB2312"/>
          <w:bCs/>
          <w:sz w:val="32"/>
          <w:szCs w:val="32"/>
        </w:rPr>
        <w:t>根据评选出的优秀共青团员、优秀共青团干部，择优确定10名团员作为十佳共青团员，确定10名共青团干部作为十佳共青团干部。</w:t>
      </w:r>
    </w:p>
    <w:p w14:paraId="25A18895">
      <w:pPr>
        <w:spacing w:line="600" w:lineRule="exact"/>
        <w:ind w:firstLine="600"/>
        <w:rPr>
          <w:rFonts w:ascii="楷体_GB2312" w:hAnsi="楷体_GB2312" w:eastAsia="楷体_GB2312" w:cs="楷体_GB2312"/>
          <w:b/>
          <w:bCs/>
          <w:kern w:val="0"/>
          <w:sz w:val="32"/>
          <w:szCs w:val="32"/>
          <w:highlight w:val="none"/>
        </w:rPr>
      </w:pPr>
      <w:r>
        <w:rPr>
          <w:rFonts w:hint="eastAsia" w:ascii="楷体_GB2312" w:hAnsi="楷体_GB2312" w:eastAsia="楷体_GB2312" w:cs="楷体_GB2312"/>
          <w:b/>
          <w:bCs/>
          <w:kern w:val="0"/>
          <w:sz w:val="32"/>
          <w:szCs w:val="32"/>
          <w:highlight w:val="none"/>
        </w:rPr>
        <w:t>（</w:t>
      </w:r>
      <w:r>
        <w:rPr>
          <w:rFonts w:hint="eastAsia" w:ascii="楷体_GB2312" w:hAnsi="楷体_GB2312" w:eastAsia="楷体_GB2312" w:cs="楷体_GB2312"/>
          <w:b/>
          <w:bCs/>
          <w:kern w:val="0"/>
          <w:sz w:val="32"/>
          <w:szCs w:val="32"/>
          <w:highlight w:val="none"/>
          <w:lang w:val="en-US" w:eastAsia="zh-CN"/>
        </w:rPr>
        <w:t>五</w:t>
      </w:r>
      <w:r>
        <w:rPr>
          <w:rFonts w:hint="eastAsia" w:ascii="楷体_GB2312" w:hAnsi="楷体_GB2312" w:eastAsia="楷体_GB2312" w:cs="楷体_GB2312"/>
          <w:b/>
          <w:bCs/>
          <w:kern w:val="0"/>
          <w:sz w:val="32"/>
          <w:szCs w:val="32"/>
          <w:highlight w:val="none"/>
        </w:rPr>
        <w:t>）共青团网络新媒体宣传优秀个人</w:t>
      </w:r>
    </w:p>
    <w:p w14:paraId="4C925B4D">
      <w:pPr>
        <w:tabs>
          <w:tab w:val="left" w:pos="851"/>
          <w:tab w:val="left" w:pos="993"/>
        </w:tabs>
        <w:spacing w:line="600" w:lineRule="exact"/>
        <w:ind w:firstLine="640" w:firstLineChars="200"/>
        <w:rPr>
          <w:rFonts w:ascii="仿宋_GB2312" w:hAnsi="仿宋" w:eastAsia="仿宋_GB2312" w:cs="仿宋_GB2312"/>
          <w:bCs/>
          <w:sz w:val="32"/>
          <w:szCs w:val="32"/>
          <w:highlight w:val="none"/>
        </w:rPr>
      </w:pPr>
      <w:r>
        <w:rPr>
          <w:rFonts w:hint="eastAsia" w:ascii="仿宋_GB2312" w:hAnsi="仿宋" w:eastAsia="仿宋_GB2312" w:cs="仿宋_GB2312"/>
          <w:bCs/>
          <w:sz w:val="32"/>
          <w:szCs w:val="32"/>
          <w:highlight w:val="none"/>
        </w:rPr>
        <w:t>1.政治素养过硬。在校、院团委和学生组织从事团属新媒体宣传工作的指导教师或运营团队学生，政治立场坚定，思想觉悟高，积极支持共青团事业发展，主动参与网络阵地建设。</w:t>
      </w:r>
    </w:p>
    <w:p w14:paraId="2FF5EC17">
      <w:pPr>
        <w:tabs>
          <w:tab w:val="left" w:pos="851"/>
          <w:tab w:val="left" w:pos="993"/>
        </w:tabs>
        <w:spacing w:line="600" w:lineRule="exact"/>
        <w:ind w:firstLine="640" w:firstLineChars="200"/>
        <w:rPr>
          <w:rFonts w:ascii="仿宋_GB2312" w:hAnsi="仿宋" w:eastAsia="仿宋_GB2312" w:cs="仿宋_GB2312"/>
          <w:bCs/>
          <w:sz w:val="32"/>
          <w:szCs w:val="32"/>
          <w:highlight w:val="none"/>
        </w:rPr>
      </w:pPr>
      <w:r>
        <w:rPr>
          <w:rFonts w:hint="eastAsia" w:ascii="仿宋_GB2312" w:hAnsi="仿宋" w:eastAsia="仿宋_GB2312" w:cs="仿宋_GB2312"/>
          <w:bCs/>
          <w:sz w:val="32"/>
          <w:szCs w:val="32"/>
          <w:highlight w:val="none"/>
        </w:rPr>
        <w:t>2.运营成效突出。本人或所指导团队在网络平台运营中，在阵地建设、内容创新、技术研发、媒介融合、青年服务、对外传播等领域取得显著成效，作出突出贡献。</w:t>
      </w:r>
    </w:p>
    <w:p w14:paraId="712F7782">
      <w:pPr>
        <w:tabs>
          <w:tab w:val="left" w:pos="851"/>
          <w:tab w:val="left" w:pos="993"/>
        </w:tabs>
        <w:spacing w:line="600" w:lineRule="exact"/>
        <w:ind w:firstLine="640" w:firstLineChars="200"/>
        <w:rPr>
          <w:rFonts w:ascii="仿宋_GB2312" w:hAnsi="仿宋" w:eastAsia="仿宋_GB2312" w:cs="仿宋_GB2312"/>
          <w:bCs/>
          <w:sz w:val="32"/>
          <w:szCs w:val="32"/>
          <w:highlight w:val="none"/>
        </w:rPr>
      </w:pPr>
      <w:r>
        <w:rPr>
          <w:rFonts w:hint="eastAsia" w:ascii="仿宋_GB2312" w:hAnsi="仿宋" w:eastAsia="仿宋_GB2312" w:cs="仿宋_GB2312"/>
          <w:bCs/>
          <w:sz w:val="32"/>
          <w:szCs w:val="32"/>
          <w:highlight w:val="none"/>
        </w:rPr>
        <w:t>3.建强网络阵地。积极推动学校共青团微博、微信、短视频等新媒体平台矩阵建设，</w:t>
      </w:r>
      <w:r>
        <w:rPr>
          <w:rFonts w:hint="eastAsia" w:ascii="仿宋_GB2312" w:hAnsi="仿宋" w:eastAsia="仿宋_GB2312" w:cs="仿宋_GB2312"/>
          <w:bCs/>
          <w:sz w:val="32"/>
          <w:szCs w:val="32"/>
          <w:highlight w:val="none"/>
          <w:lang w:val="en-US" w:eastAsia="zh-CN"/>
        </w:rPr>
        <w:t>能够</w:t>
      </w:r>
      <w:r>
        <w:rPr>
          <w:rFonts w:hint="eastAsia" w:ascii="仿宋_GB2312" w:hAnsi="仿宋" w:eastAsia="仿宋_GB2312" w:cs="仿宋_GB2312"/>
          <w:bCs/>
          <w:sz w:val="32"/>
          <w:szCs w:val="32"/>
          <w:highlight w:val="none"/>
        </w:rPr>
        <w:t>定期举办运营技能培训</w:t>
      </w:r>
      <w:r>
        <w:rPr>
          <w:rFonts w:hint="eastAsia" w:ascii="仿宋_GB2312" w:hAnsi="仿宋" w:eastAsia="仿宋_GB2312" w:cs="仿宋_GB2312"/>
          <w:bCs/>
          <w:sz w:val="32"/>
          <w:szCs w:val="32"/>
          <w:highlight w:val="none"/>
          <w:lang w:eastAsia="zh-CN"/>
        </w:rPr>
        <w:t>，</w:t>
      </w:r>
      <w:r>
        <w:rPr>
          <w:rFonts w:hint="eastAsia" w:ascii="仿宋_GB2312" w:hAnsi="仿宋" w:eastAsia="仿宋_GB2312" w:cs="仿宋_GB2312"/>
          <w:bCs/>
          <w:sz w:val="32"/>
          <w:szCs w:val="32"/>
          <w:highlight w:val="none"/>
          <w:lang w:val="en-US" w:eastAsia="zh-CN"/>
        </w:rPr>
        <w:t>制定</w:t>
      </w:r>
      <w:r>
        <w:rPr>
          <w:rFonts w:hint="eastAsia" w:ascii="仿宋_GB2312" w:hAnsi="仿宋" w:eastAsia="仿宋_GB2312" w:cs="仿宋_GB2312"/>
          <w:bCs/>
          <w:sz w:val="32"/>
          <w:szCs w:val="32"/>
          <w:highlight w:val="none"/>
        </w:rPr>
        <w:t>网络宣传骨干培养计划，全面提升校院两级团学组织的网络阵地建设能力，打造具有影响力的青年网络宣传先锋队伍。</w:t>
      </w:r>
    </w:p>
    <w:p w14:paraId="038AFD37">
      <w:pPr>
        <w:tabs>
          <w:tab w:val="left" w:pos="851"/>
          <w:tab w:val="left" w:pos="993"/>
        </w:tabs>
        <w:spacing w:line="600" w:lineRule="exact"/>
        <w:ind w:firstLine="640" w:firstLineChars="200"/>
        <w:rPr>
          <w:rFonts w:ascii="仿宋_GB2312" w:hAnsi="仿宋" w:eastAsia="仿宋_GB2312" w:cs="仿宋_GB2312"/>
          <w:bCs/>
          <w:sz w:val="32"/>
          <w:szCs w:val="32"/>
          <w:highlight w:val="none"/>
        </w:rPr>
      </w:pPr>
      <w:r>
        <w:rPr>
          <w:rFonts w:hint="eastAsia" w:ascii="仿宋_GB2312" w:hAnsi="仿宋" w:eastAsia="仿宋_GB2312" w:cs="仿宋_GB2312"/>
          <w:bCs/>
          <w:sz w:val="32"/>
          <w:szCs w:val="32"/>
          <w:highlight w:val="none"/>
        </w:rPr>
        <w:t>4.网络安全意识强。具备较强的网络风险防范意识，在舆情监测、分析研判、应急处置等方面表现突出，能有效维护共青团网络阵地安全。</w:t>
      </w:r>
    </w:p>
    <w:p w14:paraId="3AE917D7">
      <w:pPr>
        <w:spacing w:line="600" w:lineRule="exact"/>
        <w:ind w:firstLine="600"/>
        <w:rPr>
          <w:rFonts w:hint="default" w:ascii="楷体_GB2312" w:hAnsi="楷体_GB2312" w:eastAsia="楷体_GB2312" w:cs="楷体_GB2312"/>
          <w:b/>
          <w:bCs/>
          <w:kern w:val="0"/>
          <w:sz w:val="32"/>
          <w:szCs w:val="32"/>
          <w:highlight w:val="none"/>
          <w:lang w:val="en-US" w:eastAsia="zh-CN"/>
        </w:rPr>
      </w:pPr>
      <w:r>
        <w:rPr>
          <w:rFonts w:hint="eastAsia" w:ascii="楷体_GB2312" w:hAnsi="楷体_GB2312" w:eastAsia="楷体_GB2312" w:cs="楷体_GB2312"/>
          <w:b/>
          <w:bCs/>
          <w:kern w:val="0"/>
          <w:sz w:val="32"/>
          <w:szCs w:val="32"/>
          <w:highlight w:val="none"/>
          <w:lang w:val="en-US" w:eastAsia="zh-CN"/>
        </w:rPr>
        <w:t>（六）优秀青年志愿者</w:t>
      </w:r>
    </w:p>
    <w:p w14:paraId="2667D88C">
      <w:pPr>
        <w:tabs>
          <w:tab w:val="left" w:pos="851"/>
          <w:tab w:val="left" w:pos="993"/>
        </w:tabs>
        <w:spacing w:line="600" w:lineRule="exact"/>
        <w:ind w:firstLine="640" w:firstLineChars="200"/>
        <w:rPr>
          <w:rFonts w:hint="eastAsia" w:ascii="仿宋_GB2312" w:hAnsi="仿宋" w:eastAsia="仿宋_GB2312" w:cs="仿宋_GB2312"/>
          <w:bCs/>
          <w:sz w:val="32"/>
          <w:szCs w:val="32"/>
          <w:highlight w:val="none"/>
          <w:lang w:val="en-US" w:eastAsia="zh-CN"/>
        </w:rPr>
      </w:pPr>
      <w:r>
        <w:rPr>
          <w:rFonts w:hint="eastAsia" w:ascii="仿宋_GB2312" w:hAnsi="仿宋" w:eastAsia="仿宋_GB2312" w:cs="仿宋_GB2312"/>
          <w:bCs/>
          <w:sz w:val="32"/>
          <w:szCs w:val="32"/>
          <w:highlight w:val="none"/>
          <w:lang w:val="en-US" w:eastAsia="zh-CN"/>
        </w:rPr>
        <w:t>1.政治立场坚定。能够深入学习贯彻习近平新时代中国特色社会主义理思想，坚持用社会主义核心价值观武装自己，</w:t>
      </w:r>
      <w:r>
        <w:rPr>
          <w:rFonts w:hint="default" w:ascii="仿宋_GB2312" w:hAnsi="仿宋" w:eastAsia="仿宋_GB2312" w:cs="仿宋_GB2312"/>
          <w:bCs/>
          <w:sz w:val="32"/>
          <w:szCs w:val="32"/>
          <w:highlight w:val="none"/>
          <w:lang w:val="en-US" w:eastAsia="zh-CN"/>
        </w:rPr>
        <w:t>深入学习党的二十大精神，</w:t>
      </w:r>
      <w:r>
        <w:rPr>
          <w:rFonts w:hint="eastAsia" w:ascii="仿宋_GB2312" w:hAnsi="仿宋" w:eastAsia="仿宋_GB2312" w:cs="仿宋_GB2312"/>
          <w:bCs/>
          <w:sz w:val="32"/>
          <w:szCs w:val="32"/>
          <w:highlight w:val="none"/>
          <w:lang w:val="en-US" w:eastAsia="zh-CN"/>
        </w:rPr>
        <w:t>深刻领悟“两个确立”“四个意识”“四个自信”“两个维护”的重要内涵。</w:t>
      </w:r>
    </w:p>
    <w:p w14:paraId="7ECBBB24">
      <w:pPr>
        <w:tabs>
          <w:tab w:val="left" w:pos="851"/>
          <w:tab w:val="left" w:pos="993"/>
        </w:tabs>
        <w:spacing w:line="600" w:lineRule="exact"/>
        <w:ind w:firstLine="640" w:firstLineChars="200"/>
        <w:rPr>
          <w:rFonts w:hint="eastAsia" w:ascii="仿宋_GB2312" w:hAnsi="仿宋" w:eastAsia="仿宋_GB2312" w:cs="仿宋_GB2312"/>
          <w:bCs/>
          <w:sz w:val="32"/>
          <w:szCs w:val="32"/>
          <w:highlight w:val="none"/>
          <w:lang w:val="en-US" w:eastAsia="zh-CN"/>
        </w:rPr>
      </w:pPr>
      <w:r>
        <w:rPr>
          <w:rFonts w:hint="eastAsia" w:ascii="仿宋_GB2312" w:hAnsi="仿宋" w:eastAsia="仿宋_GB2312" w:cs="仿宋_GB2312"/>
          <w:bCs/>
          <w:sz w:val="32"/>
          <w:szCs w:val="32"/>
          <w:highlight w:val="none"/>
          <w:lang w:val="en-US" w:eastAsia="zh-CN"/>
        </w:rPr>
        <w:t>2.遵守校规校纪。遵纪守法，诚实守信，严格遵守学校各项纪律，无违纪现象。</w:t>
      </w:r>
    </w:p>
    <w:p w14:paraId="468944F9">
      <w:pPr>
        <w:tabs>
          <w:tab w:val="left" w:pos="851"/>
          <w:tab w:val="left" w:pos="993"/>
        </w:tabs>
        <w:spacing w:line="600" w:lineRule="exact"/>
        <w:ind w:firstLine="640" w:firstLineChars="200"/>
        <w:rPr>
          <w:rFonts w:hint="eastAsia" w:ascii="仿宋_GB2312" w:hAnsi="仿宋" w:eastAsia="仿宋_GB2312" w:cs="仿宋_GB2312"/>
          <w:bCs/>
          <w:sz w:val="32"/>
          <w:szCs w:val="32"/>
          <w:highlight w:val="none"/>
          <w:lang w:val="en-US" w:eastAsia="zh-CN"/>
        </w:rPr>
      </w:pPr>
      <w:r>
        <w:rPr>
          <w:rFonts w:hint="eastAsia" w:ascii="仿宋_GB2312" w:hAnsi="仿宋" w:eastAsia="仿宋_GB2312" w:cs="仿宋_GB2312"/>
          <w:bCs/>
          <w:sz w:val="32"/>
          <w:szCs w:val="32"/>
          <w:highlight w:val="none"/>
          <w:lang w:val="en-US" w:eastAsia="zh-CN"/>
        </w:rPr>
        <w:t>3.热爱公益事业。长期坚持开展志愿服务，自觉维护志愿服务组织和志愿者的形象，具有典型示范引领作用，累计志愿服务时长不少于50小时（该时长为2024年1月1日至2024年12月31日通过“志愿汇”认证的信用时数和荣誉时数的总和）。</w:t>
      </w:r>
    </w:p>
    <w:p w14:paraId="4F8C604D">
      <w:pPr>
        <w:spacing w:line="600" w:lineRule="exact"/>
        <w:ind w:firstLine="800" w:firstLineChars="250"/>
        <w:rPr>
          <w:rFonts w:hint="eastAsia" w:ascii="黑体" w:hAnsi="黑体" w:eastAsia="黑体" w:cs="黑体"/>
          <w:bCs/>
          <w:kern w:val="0"/>
          <w:sz w:val="32"/>
          <w:szCs w:val="32"/>
          <w:lang w:eastAsia="zh-CN"/>
        </w:rPr>
      </w:pPr>
      <w:r>
        <w:rPr>
          <w:rFonts w:hint="eastAsia" w:ascii="黑体" w:hAnsi="黑体" w:eastAsia="黑体" w:cs="黑体"/>
          <w:bCs/>
          <w:kern w:val="0"/>
          <w:sz w:val="32"/>
          <w:szCs w:val="32"/>
          <w:lang w:val="en-US" w:eastAsia="zh-CN"/>
        </w:rPr>
        <w:t>四</w:t>
      </w:r>
      <w:r>
        <w:rPr>
          <w:rFonts w:hint="eastAsia" w:ascii="黑体" w:hAnsi="黑体" w:eastAsia="黑体" w:cs="黑体"/>
          <w:bCs/>
          <w:kern w:val="0"/>
          <w:sz w:val="32"/>
          <w:szCs w:val="32"/>
        </w:rPr>
        <w:t>、</w:t>
      </w:r>
      <w:r>
        <w:rPr>
          <w:rFonts w:hint="eastAsia" w:ascii="黑体" w:hAnsi="黑体" w:eastAsia="黑体" w:cs="黑体"/>
          <w:bCs/>
          <w:kern w:val="0"/>
          <w:sz w:val="32"/>
          <w:szCs w:val="32"/>
          <w:lang w:val="en-US" w:eastAsia="zh-CN"/>
        </w:rPr>
        <w:t>申报说明</w:t>
      </w:r>
    </w:p>
    <w:p w14:paraId="1ABEFC65">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1.</w:t>
      </w:r>
      <w:r>
        <w:rPr>
          <w:rFonts w:hint="eastAsia" w:ascii="仿宋_GB2312" w:hAnsi="仿宋" w:eastAsia="仿宋_GB2312" w:cs="仿宋_GB2312"/>
          <w:bCs/>
          <w:sz w:val="32"/>
          <w:szCs w:val="32"/>
          <w:lang w:val="en-US" w:eastAsia="zh-CN"/>
        </w:rPr>
        <w:t>申报</w:t>
      </w:r>
      <w:r>
        <w:rPr>
          <w:rFonts w:hint="eastAsia" w:ascii="仿宋_GB2312" w:hAnsi="仿宋" w:eastAsia="仿宋_GB2312" w:cs="仿宋_GB2312"/>
          <w:bCs/>
          <w:sz w:val="32"/>
          <w:szCs w:val="32"/>
        </w:rPr>
        <w:t>工作在校团委的统筹下，各二级学院团委、直属团工委牵头负责。</w:t>
      </w:r>
    </w:p>
    <w:p w14:paraId="1B960BE1">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2.各基层团组织按本</w:t>
      </w:r>
      <w:r>
        <w:rPr>
          <w:rFonts w:hint="eastAsia" w:ascii="仿宋_GB2312" w:hAnsi="仿宋" w:eastAsia="仿宋_GB2312" w:cs="仿宋_GB2312"/>
          <w:bCs/>
          <w:sz w:val="32"/>
          <w:szCs w:val="32"/>
          <w:lang w:val="en-US" w:eastAsia="zh-CN"/>
        </w:rPr>
        <w:t>申报</w:t>
      </w:r>
      <w:r>
        <w:rPr>
          <w:rFonts w:hint="eastAsia" w:ascii="仿宋_GB2312" w:hAnsi="仿宋" w:eastAsia="仿宋_GB2312" w:cs="仿宋_GB2312"/>
          <w:bCs/>
          <w:sz w:val="32"/>
          <w:szCs w:val="32"/>
        </w:rPr>
        <w:t>办法民主产生各类先进集体、优秀个人的初选名单，经二级学院团委或组织指导单位复核，由二级学院团委或组织指导单位进行公示征求意见，公示时间不少于5个工作日。</w:t>
      </w:r>
    </w:p>
    <w:p w14:paraId="617A746D">
      <w:pPr>
        <w:tabs>
          <w:tab w:val="left" w:pos="851"/>
          <w:tab w:val="left" w:pos="993"/>
        </w:tabs>
        <w:spacing w:line="600" w:lineRule="exact"/>
        <w:ind w:firstLine="640" w:firstLineChars="200"/>
        <w:rPr>
          <w:rFonts w:hint="eastAsia" w:ascii="仿宋_GB2312" w:hAnsi="仿宋" w:eastAsia="仿宋_GB2312" w:cs="仿宋_GB2312"/>
          <w:bCs/>
          <w:sz w:val="32"/>
          <w:szCs w:val="32"/>
        </w:rPr>
      </w:pPr>
      <w:r>
        <w:rPr>
          <w:rFonts w:hint="eastAsia" w:ascii="仿宋_GB2312" w:hAnsi="仿宋" w:eastAsia="仿宋_GB2312" w:cs="仿宋_GB2312"/>
          <w:bCs/>
          <w:sz w:val="32"/>
          <w:szCs w:val="32"/>
        </w:rPr>
        <w:t>3.“十佳共青团员”“十佳共青团干部”“十佳活力团支部”采取申报制，需填写申报表，提交事迹材料，并在演讲答辩的基础上择优产生。</w:t>
      </w:r>
    </w:p>
    <w:p w14:paraId="78BE9785">
      <w:pPr>
        <w:tabs>
          <w:tab w:val="left" w:pos="851"/>
          <w:tab w:val="left" w:pos="993"/>
        </w:tabs>
        <w:spacing w:line="600" w:lineRule="exact"/>
        <w:ind w:firstLine="640" w:firstLineChars="200"/>
        <w:rPr>
          <w:rFonts w:hint="eastAsia" w:ascii="仿宋_GB2312" w:hAnsi="仿宋" w:eastAsia="仿宋_GB2312" w:cs="仿宋_GB2312"/>
          <w:bCs/>
          <w:sz w:val="32"/>
          <w:szCs w:val="32"/>
          <w:lang w:val="en-US" w:eastAsia="zh-CN"/>
        </w:rPr>
      </w:pPr>
      <w:r>
        <w:rPr>
          <w:rFonts w:hint="eastAsia" w:ascii="仿宋_GB2312" w:hAnsi="仿宋" w:eastAsia="仿宋_GB2312" w:cs="仿宋_GB2312"/>
          <w:bCs/>
          <w:sz w:val="32"/>
          <w:szCs w:val="32"/>
          <w:lang w:val="en-US" w:eastAsia="zh-CN"/>
        </w:rPr>
        <w:t>4.“五四红旗团委”由获得2024年度共青团工作考核“好”“较好”等次的团委申报，报校团委审定。</w:t>
      </w:r>
    </w:p>
    <w:p w14:paraId="3A359C35">
      <w:pPr>
        <w:tabs>
          <w:tab w:val="left" w:pos="851"/>
          <w:tab w:val="left" w:pos="993"/>
        </w:tabs>
        <w:spacing w:line="600" w:lineRule="exact"/>
        <w:ind w:firstLine="640" w:firstLineChars="200"/>
        <w:rPr>
          <w:rFonts w:hint="eastAsia" w:ascii="仿宋_GB2312" w:hAnsi="仿宋" w:eastAsia="仿宋_GB2312" w:cs="仿宋_GB2312"/>
          <w:bCs/>
          <w:sz w:val="32"/>
          <w:szCs w:val="32"/>
          <w:lang w:val="en-US" w:eastAsia="zh-CN"/>
        </w:rPr>
      </w:pPr>
      <w:r>
        <w:rPr>
          <w:rFonts w:hint="eastAsia" w:ascii="仿宋_GB2312" w:hAnsi="仿宋" w:eastAsia="仿宋_GB2312" w:cs="仿宋_GB2312"/>
          <w:bCs/>
          <w:sz w:val="32"/>
          <w:szCs w:val="32"/>
          <w:lang w:val="en-US" w:eastAsia="zh-CN"/>
        </w:rPr>
        <w:t>5.“青年五四奖章”由各学院团委推荐上报1人，校团委组织审定。</w:t>
      </w:r>
    </w:p>
    <w:p w14:paraId="2445ECE3">
      <w:pPr>
        <w:tabs>
          <w:tab w:val="left" w:pos="851"/>
          <w:tab w:val="left" w:pos="993"/>
        </w:tabs>
        <w:spacing w:line="600" w:lineRule="exact"/>
        <w:ind w:firstLine="640" w:firstLineChars="200"/>
        <w:rPr>
          <w:rFonts w:hint="default" w:ascii="仿宋_GB2312" w:hAnsi="仿宋" w:eastAsia="仿宋_GB2312" w:cs="仿宋_GB2312"/>
          <w:bCs/>
          <w:sz w:val="32"/>
          <w:szCs w:val="32"/>
          <w:highlight w:val="none"/>
          <w:lang w:val="en-US" w:eastAsia="zh-CN"/>
        </w:rPr>
      </w:pPr>
      <w:r>
        <w:rPr>
          <w:rFonts w:hint="eastAsia" w:ascii="仿宋_GB2312" w:hAnsi="仿宋" w:eastAsia="仿宋_GB2312" w:cs="仿宋_GB2312"/>
          <w:bCs/>
          <w:sz w:val="32"/>
          <w:szCs w:val="32"/>
          <w:highlight w:val="none"/>
          <w:lang w:val="en-US" w:eastAsia="zh-CN"/>
        </w:rPr>
        <w:t>6.“优秀青年志愿者”由校学生社团管理部组织审核，报校团委审定。</w:t>
      </w:r>
    </w:p>
    <w:p w14:paraId="254CAD4F">
      <w:pPr>
        <w:tabs>
          <w:tab w:val="left" w:pos="851"/>
          <w:tab w:val="left" w:pos="993"/>
        </w:tabs>
        <w:spacing w:line="600" w:lineRule="exact"/>
        <w:ind w:firstLine="640" w:firstLineChars="200"/>
        <w:rPr>
          <w:rFonts w:hint="eastAsia" w:ascii="仿宋_GB2312" w:hAnsi="仿宋" w:eastAsia="仿宋_GB2312" w:cs="仿宋_GB2312"/>
          <w:bCs/>
          <w:sz w:val="32"/>
          <w:szCs w:val="32"/>
          <w:lang w:val="en-US" w:eastAsia="zh-CN"/>
        </w:rPr>
      </w:pPr>
      <w:r>
        <w:rPr>
          <w:rFonts w:hint="eastAsia" w:ascii="仿宋_GB2312" w:hAnsi="仿宋" w:eastAsia="仿宋_GB2312" w:cs="仿宋_GB2312"/>
          <w:bCs/>
          <w:sz w:val="32"/>
          <w:szCs w:val="32"/>
          <w:lang w:val="en-US" w:eastAsia="zh-CN"/>
        </w:rPr>
        <w:t>7.申报表一式两份，一份留存学生档案，一份学院团委或直属团工委保存。</w:t>
      </w:r>
    </w:p>
    <w:p w14:paraId="6AB5C440">
      <w:r>
        <w:rPr>
          <w:rFonts w:hint="eastAsia" w:ascii="仿宋_GB2312" w:hAnsi="仿宋" w:eastAsia="仿宋_GB2312" w:cs="仿宋_GB2312"/>
          <w:bCs/>
          <w:sz w:val="32"/>
          <w:szCs w:val="32"/>
          <w:lang w:val="en-US" w:eastAsia="zh-CN"/>
        </w:rPr>
        <w:t>8.申报工作必须严肃认真，公平、公开、实事求是，先进青年集体和个人都必须具有详细书面材料。如发现弄虚作假行为，取消其参评资格或荣誉，并依据《中国共产主义青年团纪律处分条例（试行）》等团内规章，视情节追究责任。</w:t>
      </w:r>
    </w:p>
    <w:sectPr>
      <w:pgSz w:w="11906" w:h="16838"/>
      <w:pgMar w:top="1701" w:right="1417" w:bottom="181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0DFFFC5-478F-4FB3-8824-BF668F73FB4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18A5E0F-6D5A-43D5-B9CC-AC8301DAC475}"/>
  </w:font>
  <w:font w:name="楷体_GB2312">
    <w:panose1 w:val="02010609030101010101"/>
    <w:charset w:val="86"/>
    <w:family w:val="modern"/>
    <w:pitch w:val="default"/>
    <w:sig w:usb0="00000001" w:usb1="080E0000" w:usb2="00000000" w:usb3="00000000" w:csb0="00040000" w:csb1="00000000"/>
    <w:embedRegular r:id="rId3" w:fontKey="{1E7D0A1C-A4CD-4472-B499-0914092A11F0}"/>
  </w:font>
  <w:font w:name="方正小标宋简体">
    <w:panose1 w:val="02000000000000000000"/>
    <w:charset w:val="86"/>
    <w:family w:val="script"/>
    <w:pitch w:val="default"/>
    <w:sig w:usb0="00000001" w:usb1="080E0000" w:usb2="00000000" w:usb3="00000000" w:csb0="00040000" w:csb1="00000000"/>
    <w:embedRegular r:id="rId4" w:fontKey="{A6D11838-CF63-4DEB-8DF8-1FA620A6FB32}"/>
  </w:font>
  <w:font w:name="仿宋_GB2312">
    <w:panose1 w:val="02010609030101010101"/>
    <w:charset w:val="86"/>
    <w:family w:val="modern"/>
    <w:pitch w:val="default"/>
    <w:sig w:usb0="00000001" w:usb1="080E0000" w:usb2="00000000" w:usb3="00000000" w:csb0="00040000" w:csb1="00000000"/>
    <w:embedRegular r:id="rId5" w:fontKey="{C6C154A0-50F3-4BB4-86DB-B2E96B3FE8DE}"/>
  </w:font>
  <w:font w:name="仿宋">
    <w:panose1 w:val="02010609060101010101"/>
    <w:charset w:val="86"/>
    <w:family w:val="modern"/>
    <w:pitch w:val="default"/>
    <w:sig w:usb0="800002BF" w:usb1="38CF7CFA" w:usb2="00000016" w:usb3="00000000" w:csb0="00040001" w:csb1="00000000"/>
    <w:embedRegular r:id="rId6" w:fontKey="{FB0994EC-CF22-4C7D-850E-52A1DFA3D84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095539"/>
    <w:multiLevelType w:val="multilevel"/>
    <w:tmpl w:val="05095539"/>
    <w:lvl w:ilvl="0" w:tentative="0">
      <w:start w:val="1"/>
      <w:numFmt w:val="japaneseCounting"/>
      <w:lvlText w:val="%1、"/>
      <w:lvlJc w:val="left"/>
      <w:pPr>
        <w:ind w:left="1321" w:hanging="720"/>
      </w:pPr>
      <w:rPr>
        <w:rFonts w:hint="default"/>
      </w:rPr>
    </w:lvl>
    <w:lvl w:ilvl="1" w:tentative="0">
      <w:start w:val="1"/>
      <w:numFmt w:val="lowerLetter"/>
      <w:lvlText w:val="%2)"/>
      <w:lvlJc w:val="left"/>
      <w:pPr>
        <w:ind w:left="1441" w:hanging="420"/>
      </w:pPr>
    </w:lvl>
    <w:lvl w:ilvl="2" w:tentative="0">
      <w:start w:val="1"/>
      <w:numFmt w:val="lowerRoman"/>
      <w:lvlText w:val="%3."/>
      <w:lvlJc w:val="right"/>
      <w:pPr>
        <w:ind w:left="1861" w:hanging="420"/>
      </w:pPr>
    </w:lvl>
    <w:lvl w:ilvl="3" w:tentative="0">
      <w:start w:val="1"/>
      <w:numFmt w:val="decimal"/>
      <w:lvlText w:val="%4."/>
      <w:lvlJc w:val="left"/>
      <w:pPr>
        <w:ind w:left="2281" w:hanging="420"/>
      </w:pPr>
    </w:lvl>
    <w:lvl w:ilvl="4" w:tentative="0">
      <w:start w:val="1"/>
      <w:numFmt w:val="lowerLetter"/>
      <w:lvlText w:val="%5)"/>
      <w:lvlJc w:val="left"/>
      <w:pPr>
        <w:ind w:left="2701" w:hanging="420"/>
      </w:pPr>
    </w:lvl>
    <w:lvl w:ilvl="5" w:tentative="0">
      <w:start w:val="1"/>
      <w:numFmt w:val="lowerRoman"/>
      <w:lvlText w:val="%6."/>
      <w:lvlJc w:val="right"/>
      <w:pPr>
        <w:ind w:left="3121" w:hanging="420"/>
      </w:pPr>
    </w:lvl>
    <w:lvl w:ilvl="6" w:tentative="0">
      <w:start w:val="1"/>
      <w:numFmt w:val="decimal"/>
      <w:lvlText w:val="%7."/>
      <w:lvlJc w:val="left"/>
      <w:pPr>
        <w:ind w:left="3541" w:hanging="420"/>
      </w:pPr>
    </w:lvl>
    <w:lvl w:ilvl="7" w:tentative="0">
      <w:start w:val="1"/>
      <w:numFmt w:val="lowerLetter"/>
      <w:lvlText w:val="%8)"/>
      <w:lvlJc w:val="left"/>
      <w:pPr>
        <w:ind w:left="3961" w:hanging="420"/>
      </w:pPr>
    </w:lvl>
    <w:lvl w:ilvl="8" w:tentative="0">
      <w:start w:val="1"/>
      <w:numFmt w:val="lowerRoman"/>
      <w:lvlText w:val="%9."/>
      <w:lvlJc w:val="right"/>
      <w:pPr>
        <w:ind w:left="4381"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5416A3"/>
    <w:rsid w:val="0700789E"/>
    <w:rsid w:val="3282506A"/>
    <w:rsid w:val="7D5416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qFormat/>
    <w:uiPriority w:val="99"/>
    <w:pPr>
      <w:widowControl w:val="0"/>
      <w:ind w:firstLine="420" w:firstLineChars="200"/>
      <w:jc w:val="both"/>
    </w:pPr>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4770</Words>
  <Characters>4882</Characters>
  <Lines>0</Lines>
  <Paragraphs>0</Paragraphs>
  <TotalTime>0</TotalTime>
  <ScaleCrop>false</ScaleCrop>
  <LinksUpToDate>false</LinksUpToDate>
  <CharactersWithSpaces>4882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2025-04-16T02:45:00Z</dcterms:created>
  <dc:creator>WPS_1735291150</dc:creator>
  <cp:lastModifiedBy>fdy</cp:lastModifiedBy>
  <dcterms:modified xsi:type="dcterms:W3CDTF">2026-03-19T02:16:31Z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714EF4A337E84CF1944F4A56A991C676_13</vt:lpwstr>
  </property>
  <property fmtid="{D5CDD505-2E9C-101B-9397-08002B2CF9AE}" pid="4" name="KSOTemplateDocerSaveRecord">
    <vt:lpwstr>eyJoZGlkIjoiYzIyMzMwZmNkZjQ1OTQzOWYwYjMzYjFmZWNjYzExNWEiLCJ1c2VySWQiOiI0MzA1Njk4MTgifQ==</vt:lpwstr>
  </property>
</Properties>
</file>